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C74C" w14:textId="77777777" w:rsidR="000070A6" w:rsidRPr="0036747B" w:rsidRDefault="000A2849" w:rsidP="00A95D6C">
      <w:pPr>
        <w:rPr>
          <w:rFonts w:asciiTheme="minorHAnsi" w:hAnsiTheme="minorHAnsi"/>
        </w:rPr>
      </w:pPr>
      <w:r w:rsidRPr="0036747B">
        <w:rPr>
          <w:rFonts w:asciiTheme="minorHAnsi" w:hAnsiTheme="minorHAnsi"/>
          <w:noProof/>
        </w:rPr>
        <w:drawing>
          <wp:inline distT="0" distB="0" distL="0" distR="0" wp14:anchorId="53F21BDF" wp14:editId="2CF82433">
            <wp:extent cx="4819650" cy="3552825"/>
            <wp:effectExtent l="0" t="0" r="6350" b="317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4819650" cy="3552825"/>
                    </a:xfrm>
                    <a:prstGeom prst="rect">
                      <a:avLst/>
                    </a:prstGeom>
                  </pic:spPr>
                </pic:pic>
              </a:graphicData>
            </a:graphic>
          </wp:inline>
        </w:drawing>
      </w:r>
    </w:p>
    <w:p w14:paraId="1C87A8BF" w14:textId="1D69290C" w:rsidR="000070A6" w:rsidRPr="0036747B" w:rsidRDefault="00CD2F67" w:rsidP="00A95D6C">
      <w:pPr>
        <w:jc w:val="center"/>
        <w:rPr>
          <w:rFonts w:asciiTheme="minorHAnsi" w:hAnsiTheme="minorHAnsi"/>
          <w:b/>
          <w:sz w:val="29"/>
          <w:szCs w:val="29"/>
        </w:rPr>
      </w:pPr>
      <w:r>
        <w:rPr>
          <w:rFonts w:asciiTheme="minorHAnsi" w:hAnsiTheme="minorHAnsi"/>
          <w:b/>
          <w:sz w:val="29"/>
          <w:szCs w:val="29"/>
        </w:rPr>
        <w:t>ML615</w:t>
      </w:r>
    </w:p>
    <w:p w14:paraId="365F8434" w14:textId="0B1FA8B6" w:rsidR="00A95D6C" w:rsidRPr="0036747B" w:rsidRDefault="00CD2F67" w:rsidP="00A95D6C">
      <w:pPr>
        <w:jc w:val="center"/>
        <w:rPr>
          <w:rFonts w:asciiTheme="minorHAnsi" w:hAnsiTheme="minorHAnsi"/>
          <w:b/>
          <w:sz w:val="29"/>
          <w:szCs w:val="29"/>
        </w:rPr>
      </w:pPr>
      <w:r>
        <w:rPr>
          <w:rFonts w:asciiTheme="minorHAnsi" w:hAnsiTheme="minorHAnsi"/>
          <w:b/>
          <w:sz w:val="29"/>
          <w:szCs w:val="29"/>
        </w:rPr>
        <w:t>Organizational Leadership and Church Governance</w:t>
      </w:r>
    </w:p>
    <w:p w14:paraId="1B615DB6" w14:textId="095F94E9" w:rsidR="000070A6" w:rsidRPr="0036747B" w:rsidRDefault="000A2849" w:rsidP="00A95D6C">
      <w:pPr>
        <w:jc w:val="center"/>
        <w:rPr>
          <w:rFonts w:asciiTheme="minorHAnsi" w:hAnsiTheme="minorHAnsi"/>
        </w:rPr>
      </w:pPr>
      <w:r w:rsidRPr="0036747B">
        <w:rPr>
          <w:rFonts w:asciiTheme="minorHAnsi" w:hAnsiTheme="minorHAnsi"/>
          <w:b/>
          <w:sz w:val="29"/>
          <w:szCs w:val="29"/>
        </w:rPr>
        <w:t>SYLLABUS</w:t>
      </w:r>
    </w:p>
    <w:p w14:paraId="5F8CA4F7" w14:textId="77777777" w:rsidR="000A7620" w:rsidRPr="0036747B" w:rsidRDefault="000A7620" w:rsidP="00A95D6C">
      <w:pPr>
        <w:jc w:val="center"/>
        <w:rPr>
          <w:rFonts w:asciiTheme="minorHAnsi" w:hAnsiTheme="minorHAnsi"/>
        </w:rPr>
      </w:pPr>
      <w:r w:rsidRPr="0036747B">
        <w:rPr>
          <w:rFonts w:asciiTheme="minorHAnsi" w:hAnsiTheme="minorHAnsi"/>
        </w:rPr>
        <w:t>Professor: Andrew D. Rowell</w:t>
      </w:r>
    </w:p>
    <w:p w14:paraId="45CA6FDD" w14:textId="039C1904" w:rsidR="00803E71" w:rsidRPr="0036747B" w:rsidRDefault="00466220" w:rsidP="00A95D6C">
      <w:pPr>
        <w:jc w:val="center"/>
        <w:rPr>
          <w:rFonts w:asciiTheme="minorHAnsi" w:hAnsiTheme="minorHAnsi"/>
        </w:rPr>
      </w:pPr>
      <w:r>
        <w:rPr>
          <w:rFonts w:asciiTheme="minorHAnsi" w:hAnsiTheme="minorHAnsi"/>
        </w:rPr>
        <w:t>Term: Fall</w:t>
      </w:r>
      <w:r w:rsidR="000A7620" w:rsidRPr="0036747B">
        <w:rPr>
          <w:rFonts w:asciiTheme="minorHAnsi" w:hAnsiTheme="minorHAnsi"/>
        </w:rPr>
        <w:t xml:space="preserve"> 2014</w:t>
      </w:r>
    </w:p>
    <w:p w14:paraId="2C420271" w14:textId="023254B8" w:rsidR="000A7620" w:rsidRPr="0036747B" w:rsidRDefault="00803E71" w:rsidP="00A95D6C">
      <w:pPr>
        <w:jc w:val="center"/>
        <w:rPr>
          <w:rFonts w:asciiTheme="minorHAnsi" w:hAnsiTheme="minorHAnsi"/>
        </w:rPr>
      </w:pPr>
      <w:r w:rsidRPr="0036747B">
        <w:rPr>
          <w:rFonts w:asciiTheme="minorHAnsi" w:hAnsiTheme="minorHAnsi"/>
        </w:rPr>
        <w:t>Delivery: Traditional</w:t>
      </w:r>
    </w:p>
    <w:p w14:paraId="16785425" w14:textId="0CA73051" w:rsidR="00466220" w:rsidRDefault="000A7620" w:rsidP="00A95D6C">
      <w:pPr>
        <w:jc w:val="center"/>
        <w:rPr>
          <w:rFonts w:asciiTheme="minorHAnsi" w:hAnsiTheme="minorHAnsi"/>
        </w:rPr>
      </w:pPr>
      <w:r w:rsidRPr="0036747B">
        <w:rPr>
          <w:rFonts w:asciiTheme="minorHAnsi" w:hAnsiTheme="minorHAnsi"/>
        </w:rPr>
        <w:t xml:space="preserve">Dates: </w:t>
      </w:r>
      <w:r w:rsidR="00CD2F67">
        <w:rPr>
          <w:rFonts w:asciiTheme="minorHAnsi" w:hAnsiTheme="minorHAnsi"/>
        </w:rPr>
        <w:t>Tuesdays</w:t>
      </w:r>
      <w:r w:rsidR="00803E71" w:rsidRPr="0036747B">
        <w:rPr>
          <w:rFonts w:asciiTheme="minorHAnsi" w:hAnsiTheme="minorHAnsi"/>
        </w:rPr>
        <w:t xml:space="preserve">: </w:t>
      </w:r>
      <w:r w:rsidR="00FD3EE1">
        <w:rPr>
          <w:rFonts w:asciiTheme="minorHAnsi" w:hAnsiTheme="minorHAnsi"/>
        </w:rPr>
        <w:t xml:space="preserve">Sept </w:t>
      </w:r>
      <w:r w:rsidR="00CD2F67">
        <w:rPr>
          <w:rFonts w:asciiTheme="minorHAnsi" w:hAnsiTheme="minorHAnsi"/>
        </w:rPr>
        <w:t xml:space="preserve">2, 9, 16, 23, 30, </w:t>
      </w:r>
      <w:r w:rsidR="00FD3EE1">
        <w:rPr>
          <w:rFonts w:asciiTheme="minorHAnsi" w:hAnsiTheme="minorHAnsi"/>
        </w:rPr>
        <w:t>Oct</w:t>
      </w:r>
      <w:r w:rsidR="00CD2F67">
        <w:rPr>
          <w:rFonts w:asciiTheme="minorHAnsi" w:hAnsiTheme="minorHAnsi"/>
        </w:rPr>
        <w:t xml:space="preserve"> 7, 14, [Reading and research weeks so NO class Oct 21, 28], Nov 4, 11, 18, </w:t>
      </w:r>
      <w:r w:rsidR="00FB24D2">
        <w:rPr>
          <w:rFonts w:asciiTheme="minorHAnsi" w:hAnsiTheme="minorHAnsi"/>
        </w:rPr>
        <w:t xml:space="preserve">[No class Nov </w:t>
      </w:r>
      <w:r w:rsidR="00CD2F67">
        <w:rPr>
          <w:rFonts w:asciiTheme="minorHAnsi" w:hAnsiTheme="minorHAnsi"/>
        </w:rPr>
        <w:t>25</w:t>
      </w:r>
      <w:r w:rsidR="00FB24D2">
        <w:rPr>
          <w:rFonts w:asciiTheme="minorHAnsi" w:hAnsiTheme="minorHAnsi"/>
        </w:rPr>
        <w:t>]</w:t>
      </w:r>
      <w:r w:rsidR="00CD2F67">
        <w:rPr>
          <w:rFonts w:asciiTheme="minorHAnsi" w:hAnsiTheme="minorHAnsi"/>
        </w:rPr>
        <w:t xml:space="preserve">, Dec 2, 9, 16 </w:t>
      </w:r>
      <w:r w:rsidR="00FD3EE1">
        <w:rPr>
          <w:rFonts w:asciiTheme="minorHAnsi" w:hAnsiTheme="minorHAnsi"/>
        </w:rPr>
        <w:t xml:space="preserve"> </w:t>
      </w:r>
    </w:p>
    <w:p w14:paraId="2BECFB7C" w14:textId="2140D0EE" w:rsidR="000A7620" w:rsidRPr="0036747B" w:rsidRDefault="000A7620" w:rsidP="00A95D6C">
      <w:pPr>
        <w:jc w:val="center"/>
        <w:rPr>
          <w:rFonts w:asciiTheme="minorHAnsi" w:hAnsiTheme="minorHAnsi"/>
        </w:rPr>
      </w:pPr>
      <w:r w:rsidRPr="0036747B">
        <w:rPr>
          <w:rFonts w:asciiTheme="minorHAnsi" w:hAnsiTheme="minorHAnsi"/>
        </w:rPr>
        <w:t>Time: 9:00 am - 12:00 pm</w:t>
      </w:r>
    </w:p>
    <w:p w14:paraId="6AF558AC" w14:textId="26D6FDD4" w:rsidR="000A7620" w:rsidRPr="0036747B" w:rsidRDefault="000A7620" w:rsidP="00A95D6C">
      <w:pPr>
        <w:jc w:val="center"/>
        <w:rPr>
          <w:rFonts w:asciiTheme="minorHAnsi" w:hAnsiTheme="minorHAnsi"/>
        </w:rPr>
      </w:pPr>
      <w:r w:rsidRPr="0036747B">
        <w:rPr>
          <w:rFonts w:asciiTheme="minorHAnsi" w:hAnsiTheme="minorHAnsi"/>
        </w:rPr>
        <w:t xml:space="preserve">Location: </w:t>
      </w:r>
      <w:r w:rsidR="00CD2F67" w:rsidRPr="00CD2F67">
        <w:rPr>
          <w:rFonts w:asciiTheme="minorHAnsi" w:hAnsiTheme="minorHAnsi"/>
        </w:rPr>
        <w:t>Seminary Building BSSP 200</w:t>
      </w:r>
    </w:p>
    <w:p w14:paraId="02EA1E60" w14:textId="0F243B15" w:rsidR="000A7620" w:rsidRPr="0036747B" w:rsidRDefault="00CD2F67" w:rsidP="00A95D6C">
      <w:pPr>
        <w:jc w:val="center"/>
        <w:rPr>
          <w:rFonts w:asciiTheme="minorHAnsi" w:hAnsiTheme="minorHAnsi"/>
        </w:rPr>
      </w:pPr>
      <w:r>
        <w:rPr>
          <w:rFonts w:asciiTheme="minorHAnsi" w:hAnsiTheme="minorHAnsi"/>
        </w:rPr>
        <w:t>Course credits: 3.0</w:t>
      </w:r>
    </w:p>
    <w:p w14:paraId="020C4865" w14:textId="72369379" w:rsidR="000A7620" w:rsidRPr="0036747B" w:rsidRDefault="00CD2F67" w:rsidP="00A95D6C">
      <w:pPr>
        <w:jc w:val="center"/>
        <w:rPr>
          <w:rFonts w:asciiTheme="minorHAnsi" w:hAnsiTheme="minorHAnsi"/>
        </w:rPr>
      </w:pPr>
      <w:r>
        <w:rPr>
          <w:rFonts w:asciiTheme="minorHAnsi" w:hAnsiTheme="minorHAnsi"/>
        </w:rPr>
        <w:t>Enrolled: 12</w:t>
      </w:r>
      <w:r w:rsidR="000A7620" w:rsidRPr="0036747B">
        <w:rPr>
          <w:rFonts w:asciiTheme="minorHAnsi" w:hAnsiTheme="minorHAnsi"/>
        </w:rPr>
        <w:t xml:space="preserve"> students</w:t>
      </w:r>
    </w:p>
    <w:p w14:paraId="7B49F6AA" w14:textId="77777777" w:rsidR="00A95D6C" w:rsidRPr="0036747B" w:rsidRDefault="00A95D6C" w:rsidP="00A95D6C">
      <w:pPr>
        <w:jc w:val="center"/>
        <w:rPr>
          <w:rFonts w:asciiTheme="minorHAnsi" w:hAnsiTheme="minorHAnsi"/>
        </w:rPr>
      </w:pPr>
    </w:p>
    <w:p w14:paraId="0154DD0C" w14:textId="77777777" w:rsidR="000070A6" w:rsidRPr="0036747B" w:rsidRDefault="000A2849" w:rsidP="00A95D6C">
      <w:pPr>
        <w:jc w:val="center"/>
        <w:rPr>
          <w:rFonts w:asciiTheme="minorHAnsi" w:hAnsiTheme="minorHAnsi"/>
          <w:b/>
        </w:rPr>
      </w:pPr>
      <w:r w:rsidRPr="0036747B">
        <w:rPr>
          <w:rFonts w:asciiTheme="minorHAnsi" w:hAnsiTheme="minorHAnsi"/>
          <w:b/>
        </w:rPr>
        <w:t>BETHEL SEMINARY</w:t>
      </w:r>
    </w:p>
    <w:p w14:paraId="2FB0C53D" w14:textId="77777777" w:rsidR="000070A6" w:rsidRPr="0036747B" w:rsidRDefault="000A2849" w:rsidP="00A95D6C">
      <w:pPr>
        <w:jc w:val="center"/>
        <w:rPr>
          <w:rFonts w:asciiTheme="minorHAnsi" w:hAnsiTheme="minorHAnsi"/>
        </w:rPr>
      </w:pPr>
      <w:r w:rsidRPr="0036747B">
        <w:rPr>
          <w:rFonts w:asciiTheme="minorHAnsi" w:hAnsiTheme="minorHAnsi"/>
        </w:rPr>
        <w:t>Bethel University</w:t>
      </w:r>
    </w:p>
    <w:p w14:paraId="2B8B91A0" w14:textId="77777777" w:rsidR="000070A6" w:rsidRPr="0036747B" w:rsidRDefault="000A2849" w:rsidP="00A95D6C">
      <w:pPr>
        <w:jc w:val="center"/>
        <w:rPr>
          <w:rFonts w:asciiTheme="minorHAnsi" w:hAnsiTheme="minorHAnsi"/>
        </w:rPr>
      </w:pPr>
      <w:r w:rsidRPr="0036747B">
        <w:rPr>
          <w:rFonts w:asciiTheme="minorHAnsi" w:hAnsiTheme="minorHAnsi"/>
        </w:rPr>
        <w:t>3900 Bethel Drive</w:t>
      </w:r>
    </w:p>
    <w:p w14:paraId="582FCC03" w14:textId="32B0C0BD" w:rsidR="000A7620" w:rsidRPr="0036747B" w:rsidRDefault="000A2849" w:rsidP="00A95D6C">
      <w:pPr>
        <w:jc w:val="center"/>
        <w:rPr>
          <w:rFonts w:asciiTheme="minorHAnsi" w:hAnsiTheme="minorHAnsi"/>
        </w:rPr>
      </w:pPr>
      <w:r w:rsidRPr="0036747B">
        <w:rPr>
          <w:rFonts w:asciiTheme="minorHAnsi" w:hAnsiTheme="minorHAnsi"/>
        </w:rPr>
        <w:t>St. Paul, MN 55112</w:t>
      </w:r>
    </w:p>
    <w:p w14:paraId="1A459AA2" w14:textId="77777777" w:rsidR="00A95D6C" w:rsidRPr="0036747B" w:rsidRDefault="00A95D6C" w:rsidP="00A95D6C">
      <w:pPr>
        <w:jc w:val="center"/>
        <w:rPr>
          <w:rFonts w:asciiTheme="minorHAnsi" w:hAnsiTheme="minorHAnsi"/>
        </w:rPr>
      </w:pPr>
    </w:p>
    <w:p w14:paraId="55548A32" w14:textId="77777777" w:rsidR="000070A6" w:rsidRPr="0036747B" w:rsidRDefault="000A2849" w:rsidP="00B5248B">
      <w:pPr>
        <w:pStyle w:val="Heading1"/>
        <w:spacing w:line="288" w:lineRule="auto"/>
        <w:rPr>
          <w:rFonts w:asciiTheme="minorHAnsi" w:hAnsiTheme="minorHAnsi"/>
        </w:rPr>
      </w:pPr>
      <w:r w:rsidRPr="0036747B">
        <w:rPr>
          <w:rFonts w:asciiTheme="minorHAnsi" w:hAnsiTheme="minorHAnsi"/>
        </w:rPr>
        <w:t>Description</w:t>
      </w:r>
    </w:p>
    <w:p w14:paraId="41B62121" w14:textId="77777777" w:rsidR="0024484A" w:rsidRPr="0024484A" w:rsidRDefault="0024484A" w:rsidP="0024484A">
      <w:pPr>
        <w:spacing w:after="796" w:line="288" w:lineRule="auto"/>
        <w:ind w:left="0" w:right="0" w:firstLine="0"/>
        <w:jc w:val="both"/>
        <w:rPr>
          <w:rFonts w:asciiTheme="minorHAnsi" w:hAnsiTheme="minorHAnsi"/>
        </w:rPr>
      </w:pPr>
      <w:r w:rsidRPr="0024484A">
        <w:rPr>
          <w:rFonts w:asciiTheme="minorHAnsi" w:hAnsiTheme="minorHAnsi"/>
        </w:rPr>
        <w:t>This course is designed to address the role of organizational leaders in congregational and ministry settings. Attention is given to both the pastoral and governance dimensions of leadership, with special focus on relevant strategies and approaches for guiding congregations and ministry communities. This course will focus on the leader’s role in working with a church staff and board, understanding diverse congregational polities, effectively communicating as a leader, fostering a healthy organizational culture, and navigating conflict and change that may arise in these churches and ministry organizations.</w:t>
      </w:r>
    </w:p>
    <w:p w14:paraId="4F3FEC86" w14:textId="7821BF55" w:rsidR="00FB7046" w:rsidRPr="0036747B" w:rsidRDefault="00FB7046" w:rsidP="000A7620">
      <w:pPr>
        <w:spacing w:after="796" w:line="288" w:lineRule="auto"/>
        <w:ind w:left="0" w:right="0" w:firstLine="0"/>
        <w:jc w:val="both"/>
        <w:rPr>
          <w:rFonts w:asciiTheme="minorHAnsi" w:hAnsiTheme="minorHAnsi"/>
        </w:rPr>
      </w:pPr>
      <w:r w:rsidRPr="0036747B">
        <w:rPr>
          <w:rFonts w:asciiTheme="minorHAnsi" w:hAnsiTheme="minorHAnsi"/>
        </w:rPr>
        <w:br w:type="page"/>
      </w:r>
    </w:p>
    <w:p w14:paraId="6261B9BA" w14:textId="77777777" w:rsidR="000070A6" w:rsidRPr="0036747B" w:rsidRDefault="000A2849" w:rsidP="00B5248B">
      <w:pPr>
        <w:pStyle w:val="Heading1"/>
        <w:spacing w:line="288" w:lineRule="auto"/>
        <w:rPr>
          <w:rFonts w:asciiTheme="minorHAnsi" w:hAnsiTheme="minorHAnsi"/>
        </w:rPr>
      </w:pPr>
      <w:r w:rsidRPr="0036747B">
        <w:rPr>
          <w:rFonts w:asciiTheme="minorHAnsi" w:hAnsiTheme="minorHAnsi"/>
        </w:rPr>
        <w:lastRenderedPageBreak/>
        <w:t>Instructor Communication Information</w:t>
      </w:r>
    </w:p>
    <w:p w14:paraId="5A1F07BC" w14:textId="77777777" w:rsidR="000070A6" w:rsidRPr="0036747B" w:rsidRDefault="000A2849" w:rsidP="00B5248B">
      <w:pPr>
        <w:spacing w:after="0" w:line="288" w:lineRule="auto"/>
        <w:ind w:left="10"/>
        <w:rPr>
          <w:rFonts w:asciiTheme="minorHAnsi" w:hAnsiTheme="minorHAnsi"/>
        </w:rPr>
      </w:pPr>
      <w:r w:rsidRPr="0036747B">
        <w:rPr>
          <w:rFonts w:asciiTheme="minorHAnsi" w:hAnsiTheme="minorHAnsi"/>
        </w:rPr>
        <w:t>Professor Andrew D. Rowell (“Andy”)</w:t>
      </w:r>
    </w:p>
    <w:p w14:paraId="7378981A" w14:textId="77777777" w:rsidR="000070A6" w:rsidRPr="0036747B" w:rsidRDefault="000A2849" w:rsidP="00B5248B">
      <w:pPr>
        <w:spacing w:after="0" w:line="288" w:lineRule="auto"/>
        <w:ind w:left="10"/>
        <w:rPr>
          <w:rFonts w:asciiTheme="minorHAnsi" w:hAnsiTheme="minorHAnsi"/>
        </w:rPr>
      </w:pPr>
      <w:r w:rsidRPr="0036747B">
        <w:rPr>
          <w:rFonts w:asciiTheme="minorHAnsi" w:hAnsiTheme="minorHAnsi"/>
        </w:rPr>
        <w:t>Instructor of Ministry Leadership</w:t>
      </w:r>
    </w:p>
    <w:p w14:paraId="7470115B" w14:textId="77777777" w:rsidR="000070A6" w:rsidRPr="0036747B" w:rsidRDefault="000A2849" w:rsidP="00B5248B">
      <w:pPr>
        <w:spacing w:after="0" w:line="288" w:lineRule="auto"/>
        <w:ind w:left="10"/>
        <w:rPr>
          <w:rFonts w:asciiTheme="minorHAnsi" w:hAnsiTheme="minorHAnsi"/>
        </w:rPr>
      </w:pPr>
      <w:r w:rsidRPr="0036747B">
        <w:rPr>
          <w:rFonts w:asciiTheme="minorHAnsi" w:hAnsiTheme="minorHAnsi"/>
        </w:rPr>
        <w:t>Bethel Seminary</w:t>
      </w:r>
    </w:p>
    <w:p w14:paraId="0A56D044" w14:textId="77777777" w:rsidR="00F22B62" w:rsidRPr="0036747B" w:rsidRDefault="00F22B62" w:rsidP="00B5248B">
      <w:pPr>
        <w:spacing w:after="0" w:line="288" w:lineRule="auto"/>
        <w:ind w:left="-5" w:right="-15"/>
        <w:rPr>
          <w:rFonts w:asciiTheme="minorHAnsi" w:hAnsiTheme="minorHAnsi"/>
        </w:rPr>
      </w:pPr>
      <w:r w:rsidRPr="0036747B">
        <w:rPr>
          <w:rFonts w:asciiTheme="minorHAnsi" w:hAnsiTheme="minorHAnsi"/>
        </w:rPr>
        <w:t xml:space="preserve">Email: </w:t>
      </w:r>
      <w:r w:rsidRPr="0036747B">
        <w:rPr>
          <w:rFonts w:asciiTheme="minorHAnsi" w:hAnsiTheme="minorHAnsi"/>
          <w:color w:val="0000FF"/>
          <w:u w:val="single" w:color="0000FF"/>
        </w:rPr>
        <w:t>a-rowell@bethel.edu</w:t>
      </w:r>
    </w:p>
    <w:p w14:paraId="3F806C16" w14:textId="77777777" w:rsidR="00F22B62" w:rsidRPr="0036747B" w:rsidRDefault="00F22B62" w:rsidP="00B5248B">
      <w:pPr>
        <w:spacing w:after="0" w:line="288" w:lineRule="auto"/>
        <w:ind w:left="10"/>
        <w:rPr>
          <w:rFonts w:asciiTheme="minorHAnsi" w:hAnsiTheme="minorHAnsi"/>
        </w:rPr>
      </w:pPr>
    </w:p>
    <w:p w14:paraId="3CBF685A" w14:textId="77777777" w:rsidR="000070A6" w:rsidRPr="0036747B" w:rsidRDefault="000A2849" w:rsidP="00B5248B">
      <w:pPr>
        <w:spacing w:after="0" w:line="288" w:lineRule="auto"/>
        <w:ind w:left="10"/>
        <w:rPr>
          <w:rFonts w:asciiTheme="minorHAnsi" w:hAnsiTheme="minorHAnsi"/>
        </w:rPr>
      </w:pPr>
      <w:r w:rsidRPr="0036747B">
        <w:rPr>
          <w:rFonts w:asciiTheme="minorHAnsi" w:hAnsiTheme="minorHAnsi"/>
        </w:rPr>
        <w:t>Mail Service Center box #7006</w:t>
      </w:r>
    </w:p>
    <w:p w14:paraId="16130ECD" w14:textId="77777777" w:rsidR="000070A6" w:rsidRPr="0036747B" w:rsidRDefault="000A2849" w:rsidP="00B5248B">
      <w:pPr>
        <w:spacing w:after="0" w:line="288" w:lineRule="auto"/>
        <w:ind w:left="10"/>
        <w:rPr>
          <w:rFonts w:asciiTheme="minorHAnsi" w:hAnsiTheme="minorHAnsi"/>
        </w:rPr>
      </w:pPr>
      <w:r w:rsidRPr="0036747B">
        <w:rPr>
          <w:rFonts w:asciiTheme="minorHAnsi" w:hAnsiTheme="minorHAnsi"/>
        </w:rPr>
        <w:t>3949 Bethel Dr</w:t>
      </w:r>
    </w:p>
    <w:p w14:paraId="742B9A99" w14:textId="77777777" w:rsidR="000070A6" w:rsidRPr="0036747B" w:rsidRDefault="000A2849" w:rsidP="00B5248B">
      <w:pPr>
        <w:spacing w:after="0" w:line="288" w:lineRule="auto"/>
        <w:ind w:left="10"/>
        <w:rPr>
          <w:rFonts w:asciiTheme="minorHAnsi" w:hAnsiTheme="minorHAnsi"/>
        </w:rPr>
      </w:pPr>
      <w:r w:rsidRPr="0036747B">
        <w:rPr>
          <w:rFonts w:asciiTheme="minorHAnsi" w:hAnsiTheme="minorHAnsi"/>
        </w:rPr>
        <w:t>Saint Paul, MN 55112</w:t>
      </w:r>
    </w:p>
    <w:p w14:paraId="47D6CE67" w14:textId="77777777" w:rsidR="00F22B62" w:rsidRPr="0036747B" w:rsidRDefault="00F22B62" w:rsidP="00B5248B">
      <w:pPr>
        <w:spacing w:after="0" w:line="288" w:lineRule="auto"/>
        <w:ind w:left="10" w:right="97"/>
        <w:rPr>
          <w:rFonts w:asciiTheme="minorHAnsi" w:hAnsiTheme="minorHAnsi"/>
        </w:rPr>
      </w:pPr>
    </w:p>
    <w:p w14:paraId="16B911C6" w14:textId="77777777" w:rsidR="000070A6" w:rsidRPr="0036747B" w:rsidRDefault="000A2849" w:rsidP="00B5248B">
      <w:pPr>
        <w:spacing w:after="0" w:line="288" w:lineRule="auto"/>
        <w:ind w:left="10" w:right="97"/>
        <w:rPr>
          <w:rFonts w:asciiTheme="minorHAnsi" w:hAnsiTheme="minorHAnsi"/>
        </w:rPr>
      </w:pPr>
      <w:r w:rsidRPr="0036747B">
        <w:rPr>
          <w:rFonts w:asciiTheme="minorHAnsi" w:hAnsiTheme="minorHAnsi"/>
        </w:rPr>
        <w:t>Office phone: 651.638.6226 (Because I am not great at remembering to check my voicemail, it is better to email me).</w:t>
      </w:r>
    </w:p>
    <w:p w14:paraId="54EB8FED" w14:textId="23552ACC" w:rsidR="000070A6" w:rsidRPr="0036747B" w:rsidRDefault="00FB24D2" w:rsidP="00B5248B">
      <w:pPr>
        <w:spacing w:after="0" w:line="288" w:lineRule="auto"/>
        <w:ind w:left="10"/>
        <w:rPr>
          <w:rFonts w:asciiTheme="minorHAnsi" w:hAnsiTheme="minorHAnsi"/>
        </w:rPr>
      </w:pPr>
      <w:r>
        <w:rPr>
          <w:rFonts w:asciiTheme="minorHAnsi" w:hAnsiTheme="minorHAnsi"/>
        </w:rPr>
        <w:t>Office: Seminary A201</w:t>
      </w:r>
    </w:p>
    <w:p w14:paraId="23259F6A" w14:textId="77777777" w:rsidR="00A148C5" w:rsidRPr="0036747B" w:rsidRDefault="00A148C5" w:rsidP="00B5248B">
      <w:pPr>
        <w:spacing w:after="0" w:line="288" w:lineRule="auto"/>
        <w:ind w:left="10"/>
        <w:rPr>
          <w:rFonts w:asciiTheme="minorHAnsi" w:hAnsiTheme="minorHAnsi"/>
        </w:rPr>
      </w:pPr>
    </w:p>
    <w:p w14:paraId="75615ED3" w14:textId="1707F35A" w:rsidR="00A148C5" w:rsidRPr="0036747B" w:rsidRDefault="000A7620" w:rsidP="0080406C">
      <w:pPr>
        <w:spacing w:after="0" w:line="288" w:lineRule="auto"/>
        <w:ind w:left="10"/>
        <w:rPr>
          <w:rFonts w:asciiTheme="minorHAnsi" w:hAnsiTheme="minorHAnsi"/>
        </w:rPr>
      </w:pPr>
      <w:r w:rsidRPr="0036747B">
        <w:rPr>
          <w:rFonts w:asciiTheme="minorHAnsi" w:hAnsiTheme="minorHAnsi"/>
        </w:rPr>
        <w:t>In Moodle, I have chosen the option “forced subscription” for the "General Discussion Forum" so that you receive emails when I “add a new discussion topic” there as a class announcement. It is my way of emailing the class. You can also “reply” in case something needs clarification. Another student may be able to “repl</w:t>
      </w:r>
      <w:r w:rsidR="0080406C" w:rsidRPr="0036747B">
        <w:rPr>
          <w:rFonts w:asciiTheme="minorHAnsi" w:hAnsiTheme="minorHAnsi"/>
        </w:rPr>
        <w:t>y” and help you or I will</w:t>
      </w:r>
      <w:r w:rsidRPr="0036747B">
        <w:rPr>
          <w:rFonts w:asciiTheme="minorHAnsi" w:hAnsiTheme="minorHAnsi"/>
        </w:rPr>
        <w:t xml:space="preserve">. These replies are </w:t>
      </w:r>
      <w:r w:rsidR="0080406C" w:rsidRPr="0036747B">
        <w:rPr>
          <w:rFonts w:asciiTheme="minorHAnsi" w:hAnsiTheme="minorHAnsi"/>
        </w:rPr>
        <w:t>send an email to everyone</w:t>
      </w:r>
      <w:r w:rsidRPr="0036747B">
        <w:rPr>
          <w:rFonts w:asciiTheme="minorHAnsi" w:hAnsiTheme="minorHAnsi"/>
        </w:rPr>
        <w:t xml:space="preserve"> since this is a “forced subscription.” If you have a question or resource that all of us might benefit from, you can also post a “discussion topic” in the General Discussion Forum and everyone will be emailed. It is a way for you to email the whole class. If your question is more personal and does not need to be sent to the whole class, please feel free to use my email address: </w:t>
      </w:r>
      <w:r w:rsidRPr="0036747B">
        <w:rPr>
          <w:rStyle w:val="Hyperlink"/>
          <w:rFonts w:asciiTheme="minorHAnsi" w:hAnsiTheme="minorHAnsi"/>
        </w:rPr>
        <w:fldChar w:fldCharType="begin"/>
      </w:r>
      <w:r w:rsidRPr="0036747B">
        <w:rPr>
          <w:rStyle w:val="Hyperlink"/>
          <w:rFonts w:asciiTheme="minorHAnsi" w:hAnsiTheme="minorHAnsi"/>
        </w:rPr>
        <w:instrText xml:space="preserve"> HYPERLINK "mailto:a-rowell@bethel.edu" \t "_blank" </w:instrText>
      </w:r>
      <w:r w:rsidRPr="0036747B">
        <w:rPr>
          <w:rStyle w:val="Hyperlink"/>
          <w:rFonts w:asciiTheme="minorHAnsi" w:hAnsiTheme="minorHAnsi"/>
        </w:rPr>
        <w:fldChar w:fldCharType="separate"/>
      </w:r>
      <w:r w:rsidRPr="0036747B">
        <w:rPr>
          <w:rStyle w:val="Hyperlink"/>
          <w:rFonts w:asciiTheme="minorHAnsi" w:hAnsiTheme="minorHAnsi"/>
        </w:rPr>
        <w:t>a-rowell@bethel.edu</w:t>
      </w:r>
      <w:r w:rsidRPr="0036747B">
        <w:rPr>
          <w:rStyle w:val="Hyperlink"/>
          <w:rFonts w:asciiTheme="minorHAnsi" w:hAnsiTheme="minorHAnsi"/>
        </w:rPr>
        <w:fldChar w:fldCharType="end"/>
      </w:r>
      <w:r w:rsidRPr="0036747B">
        <w:rPr>
          <w:rFonts w:asciiTheme="minorHAnsi" w:hAnsiTheme="minorHAnsi"/>
        </w:rPr>
        <w:t xml:space="preserve"> </w:t>
      </w:r>
    </w:p>
    <w:p w14:paraId="6BFD5D5F" w14:textId="77777777" w:rsidR="00F22B62" w:rsidRPr="0036747B" w:rsidRDefault="00F22B62" w:rsidP="00B5248B">
      <w:pPr>
        <w:spacing w:after="0" w:line="288" w:lineRule="auto"/>
        <w:ind w:left="10"/>
        <w:rPr>
          <w:rFonts w:asciiTheme="minorHAnsi" w:hAnsiTheme="minorHAnsi"/>
        </w:rPr>
      </w:pPr>
    </w:p>
    <w:p w14:paraId="71F40363" w14:textId="77777777" w:rsidR="00F22B62" w:rsidRPr="0036747B" w:rsidRDefault="00F22B62" w:rsidP="00B5248B">
      <w:pPr>
        <w:spacing w:after="0" w:line="288" w:lineRule="auto"/>
        <w:ind w:left="10"/>
        <w:rPr>
          <w:rFonts w:asciiTheme="minorHAnsi" w:hAnsiTheme="minorHAnsi"/>
        </w:rPr>
      </w:pPr>
      <w:r w:rsidRPr="0036747B">
        <w:rPr>
          <w:rFonts w:asciiTheme="minorHAnsi" w:hAnsiTheme="minorHAnsi"/>
        </w:rPr>
        <w:t>I do not blog much and you should not feel compelled to watch what I am up to on Twitter or on the blog at all.</w:t>
      </w:r>
    </w:p>
    <w:p w14:paraId="3932F32A" w14:textId="1123E80E" w:rsidR="000070A6" w:rsidRPr="0036747B" w:rsidRDefault="000A2849" w:rsidP="00B5248B">
      <w:pPr>
        <w:spacing w:after="0" w:line="288" w:lineRule="auto"/>
        <w:ind w:left="-5" w:right="-15"/>
        <w:rPr>
          <w:rFonts w:asciiTheme="minorHAnsi" w:hAnsiTheme="minorHAnsi"/>
        </w:rPr>
      </w:pPr>
      <w:r w:rsidRPr="0036747B">
        <w:rPr>
          <w:rFonts w:asciiTheme="minorHAnsi" w:hAnsiTheme="minorHAnsi"/>
        </w:rPr>
        <w:t xml:space="preserve">Twitter: </w:t>
      </w:r>
      <w:hyperlink r:id="rId10" w:history="1">
        <w:r w:rsidRPr="0036747B">
          <w:rPr>
            <w:rStyle w:val="Hyperlink"/>
            <w:rFonts w:asciiTheme="minorHAnsi" w:hAnsiTheme="minorHAnsi"/>
            <w:u w:color="0000FF"/>
          </w:rPr>
          <w:t>https://twitter.com/AndyRowell</w:t>
        </w:r>
      </w:hyperlink>
    </w:p>
    <w:p w14:paraId="72A75205" w14:textId="21172517" w:rsidR="000070A6" w:rsidRPr="0036747B" w:rsidRDefault="000A2849" w:rsidP="00B5248B">
      <w:pPr>
        <w:spacing w:after="0" w:line="288" w:lineRule="auto"/>
        <w:ind w:left="-5" w:right="-15"/>
        <w:rPr>
          <w:rFonts w:asciiTheme="minorHAnsi" w:hAnsiTheme="minorHAnsi"/>
        </w:rPr>
      </w:pPr>
      <w:r w:rsidRPr="0036747B">
        <w:rPr>
          <w:rFonts w:asciiTheme="minorHAnsi" w:hAnsiTheme="minorHAnsi"/>
        </w:rPr>
        <w:t xml:space="preserve">Blog: </w:t>
      </w:r>
      <w:hyperlink r:id="rId11" w:history="1">
        <w:r w:rsidRPr="0036747B">
          <w:rPr>
            <w:rStyle w:val="Hyperlink"/>
            <w:rFonts w:asciiTheme="minorHAnsi" w:hAnsiTheme="minorHAnsi"/>
            <w:u w:color="0000FF"/>
          </w:rPr>
          <w:t>http://www.andyrowell.net/</w:t>
        </w:r>
      </w:hyperlink>
    </w:p>
    <w:p w14:paraId="180279C3" w14:textId="1BA5AAA7" w:rsidR="000070A6" w:rsidRPr="0036747B" w:rsidRDefault="000A2849" w:rsidP="00B5248B">
      <w:pPr>
        <w:spacing w:after="0" w:line="288" w:lineRule="auto"/>
        <w:ind w:left="10"/>
        <w:rPr>
          <w:rFonts w:asciiTheme="minorHAnsi" w:hAnsiTheme="minorHAnsi"/>
        </w:rPr>
      </w:pPr>
      <w:r w:rsidRPr="0036747B">
        <w:rPr>
          <w:rFonts w:asciiTheme="minorHAnsi" w:hAnsiTheme="minorHAnsi"/>
        </w:rPr>
        <w:t xml:space="preserve">Facebook: My current policy is not to </w:t>
      </w:r>
      <w:r w:rsidR="0080406C" w:rsidRPr="0036747B">
        <w:rPr>
          <w:rFonts w:asciiTheme="minorHAnsi" w:hAnsiTheme="minorHAnsi"/>
        </w:rPr>
        <w:t xml:space="preserve">be Facebook </w:t>
      </w:r>
      <w:r w:rsidRPr="0036747B">
        <w:rPr>
          <w:rFonts w:asciiTheme="minorHAnsi" w:hAnsiTheme="minorHAnsi"/>
        </w:rPr>
        <w:t>friend</w:t>
      </w:r>
      <w:r w:rsidR="0080406C" w:rsidRPr="0036747B">
        <w:rPr>
          <w:rFonts w:asciiTheme="minorHAnsi" w:hAnsiTheme="minorHAnsi"/>
        </w:rPr>
        <w:t>s with</w:t>
      </w:r>
      <w:r w:rsidRPr="0036747B">
        <w:rPr>
          <w:rFonts w:asciiTheme="minorHAnsi" w:hAnsiTheme="minorHAnsi"/>
        </w:rPr>
        <w:t xml:space="preserve"> students.</w:t>
      </w:r>
    </w:p>
    <w:p w14:paraId="3205EFB4" w14:textId="77777777" w:rsidR="000070A6" w:rsidRPr="0036747B" w:rsidRDefault="000A2849" w:rsidP="00B5248B">
      <w:pPr>
        <w:spacing w:after="0" w:line="288" w:lineRule="auto"/>
        <w:ind w:left="10"/>
        <w:rPr>
          <w:rFonts w:asciiTheme="minorHAnsi" w:hAnsiTheme="minorHAnsi"/>
        </w:rPr>
      </w:pPr>
      <w:r w:rsidRPr="0036747B">
        <w:rPr>
          <w:rFonts w:asciiTheme="minorHAnsi" w:hAnsiTheme="minorHAnsi"/>
        </w:rPr>
        <w:lastRenderedPageBreak/>
        <w:t>Email and voicemail turn-around times:</w:t>
      </w:r>
    </w:p>
    <w:p w14:paraId="28C99945" w14:textId="77777777" w:rsidR="000070A6" w:rsidRPr="0036747B" w:rsidRDefault="000A2849" w:rsidP="00B5248B">
      <w:pPr>
        <w:numPr>
          <w:ilvl w:val="0"/>
          <w:numId w:val="1"/>
        </w:numPr>
        <w:spacing w:after="0" w:line="288" w:lineRule="auto"/>
        <w:ind w:right="519" w:hanging="375"/>
        <w:rPr>
          <w:rFonts w:asciiTheme="minorHAnsi" w:hAnsiTheme="minorHAnsi"/>
        </w:rPr>
      </w:pPr>
      <w:r w:rsidRPr="0036747B">
        <w:rPr>
          <w:rFonts w:asciiTheme="minorHAnsi" w:hAnsiTheme="minorHAnsi"/>
        </w:rPr>
        <w:t>I will return email messages within 48 hours. I would prefer that you not leave voicemails.</w:t>
      </w:r>
    </w:p>
    <w:p w14:paraId="5909AD7A" w14:textId="77777777" w:rsidR="000070A6" w:rsidRPr="0036747B" w:rsidRDefault="000A2849" w:rsidP="00B5248B">
      <w:pPr>
        <w:numPr>
          <w:ilvl w:val="0"/>
          <w:numId w:val="1"/>
        </w:numPr>
        <w:spacing w:after="0" w:line="288" w:lineRule="auto"/>
        <w:ind w:right="519" w:hanging="375"/>
        <w:rPr>
          <w:rFonts w:asciiTheme="minorHAnsi" w:hAnsiTheme="minorHAnsi"/>
        </w:rPr>
      </w:pPr>
      <w:r w:rsidRPr="0036747B">
        <w:rPr>
          <w:rFonts w:asciiTheme="minorHAnsi" w:hAnsiTheme="minorHAnsi"/>
        </w:rPr>
        <w:t>Grading turn-around times: I will try to return all assignments within 2 weeks.</w:t>
      </w:r>
      <w:r w:rsidRPr="0036747B">
        <w:rPr>
          <w:rFonts w:asciiTheme="minorHAnsi" w:hAnsiTheme="minorHAnsi"/>
        </w:rPr>
        <w:br w:type="page"/>
      </w:r>
    </w:p>
    <w:p w14:paraId="2EE60C50" w14:textId="1D8E088D" w:rsidR="0080406C" w:rsidRPr="0036747B" w:rsidRDefault="0080406C" w:rsidP="0080406C">
      <w:pPr>
        <w:pStyle w:val="Heading1"/>
        <w:spacing w:line="288" w:lineRule="auto"/>
        <w:rPr>
          <w:rFonts w:asciiTheme="minorHAnsi" w:hAnsiTheme="minorHAnsi"/>
        </w:rPr>
      </w:pPr>
      <w:r w:rsidRPr="0036747B">
        <w:rPr>
          <w:rFonts w:asciiTheme="minorHAnsi" w:hAnsiTheme="minorHAnsi"/>
        </w:rPr>
        <w:lastRenderedPageBreak/>
        <w:t xml:space="preserve">Learning Outcomes: </w:t>
      </w:r>
    </w:p>
    <w:p w14:paraId="358FE612" w14:textId="3B78B5D9" w:rsidR="0024484A" w:rsidRDefault="0080406C" w:rsidP="0024484A">
      <w:pPr>
        <w:spacing w:after="0" w:line="288" w:lineRule="auto"/>
        <w:ind w:left="10" w:right="14"/>
        <w:rPr>
          <w:rFonts w:asciiTheme="minorHAnsi" w:hAnsiTheme="minorHAnsi"/>
        </w:rPr>
      </w:pPr>
      <w:r w:rsidRPr="0036747B">
        <w:rPr>
          <w:rFonts w:asciiTheme="minorHAnsi" w:hAnsiTheme="minorHAnsi"/>
        </w:rPr>
        <w:t>Upon completing this course, students will be able to...</w:t>
      </w:r>
    </w:p>
    <w:p w14:paraId="72BA0B02"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Examine the importance of personal and spiritual formation for leading congregations</w:t>
      </w:r>
    </w:p>
    <w:p w14:paraId="66453FDD"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Examine various approaches to conflict management and peacemaking</w:t>
      </w:r>
    </w:p>
    <w:p w14:paraId="09AFF01C"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Apply Scriptural messages appropriately to contemporary contexts</w:t>
      </w:r>
    </w:p>
    <w:p w14:paraId="3D9B0816"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Engage and evaluate models and approaches to transformational leadership</w:t>
      </w:r>
    </w:p>
    <w:p w14:paraId="7F920A62"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Explain and differentiate various approaches to management and administration in ministry</w:t>
      </w:r>
    </w:p>
    <w:p w14:paraId="20A53C01"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Integrate key course concepts into professional practice</w:t>
      </w:r>
    </w:p>
    <w:p w14:paraId="7DFBA323"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Develop an awareness of the organizational leader’s role in leadership communication</w:t>
      </w:r>
    </w:p>
    <w:p w14:paraId="39AE7F6F"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Identify principles for developing and collaborating with church leaders</w:t>
      </w:r>
    </w:p>
    <w:p w14:paraId="765B99C4"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 xml:space="preserve">Differentiate models of church governance and the biblical and theological foundations underlying diverse models </w:t>
      </w:r>
    </w:p>
    <w:p w14:paraId="3326E93E"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Evaluate the essential elements in the development and fostering of a healthy organizational culture</w:t>
      </w:r>
    </w:p>
    <w:p w14:paraId="76CEBEDF" w14:textId="77777777" w:rsidR="0024484A" w:rsidRPr="0024484A" w:rsidRDefault="0024484A" w:rsidP="0024484A">
      <w:pPr>
        <w:pStyle w:val="ListParagraph"/>
        <w:numPr>
          <w:ilvl w:val="0"/>
          <w:numId w:val="25"/>
        </w:numPr>
        <w:rPr>
          <w:rFonts w:asciiTheme="minorHAnsi" w:hAnsiTheme="minorHAnsi"/>
        </w:rPr>
      </w:pPr>
      <w:r w:rsidRPr="0024484A">
        <w:rPr>
          <w:rFonts w:asciiTheme="minorHAnsi" w:hAnsiTheme="minorHAnsi"/>
        </w:rPr>
        <w:t>Examine models and principles for leading organizational change</w:t>
      </w:r>
    </w:p>
    <w:p w14:paraId="435A1A91" w14:textId="77777777" w:rsidR="0024484A" w:rsidRPr="0024484A" w:rsidRDefault="0024484A" w:rsidP="0024484A">
      <w:pPr>
        <w:rPr>
          <w:rFonts w:asciiTheme="minorHAnsi" w:hAnsiTheme="minorHAnsi"/>
        </w:rPr>
      </w:pPr>
    </w:p>
    <w:p w14:paraId="22B803C7" w14:textId="77777777" w:rsidR="009A497B" w:rsidRPr="009A497B" w:rsidRDefault="009A497B" w:rsidP="009A497B">
      <w:pPr>
        <w:pStyle w:val="ListParagraph"/>
        <w:ind w:left="705" w:firstLine="0"/>
        <w:rPr>
          <w:rFonts w:asciiTheme="minorHAnsi" w:hAnsiTheme="minorHAnsi"/>
        </w:rPr>
      </w:pPr>
    </w:p>
    <w:p w14:paraId="418E8586" w14:textId="77777777" w:rsidR="0080406C" w:rsidRPr="0036747B" w:rsidRDefault="0080406C" w:rsidP="0080406C">
      <w:pPr>
        <w:rPr>
          <w:rFonts w:asciiTheme="minorHAnsi" w:hAnsiTheme="minorHAnsi"/>
        </w:rPr>
      </w:pPr>
    </w:p>
    <w:p w14:paraId="70EFDBB6" w14:textId="77777777" w:rsidR="00FE605E" w:rsidRPr="0036747B" w:rsidRDefault="00FE605E">
      <w:pPr>
        <w:spacing w:after="160" w:line="259" w:lineRule="auto"/>
        <w:ind w:left="0" w:right="0" w:firstLine="0"/>
        <w:rPr>
          <w:rFonts w:asciiTheme="minorHAnsi" w:hAnsiTheme="minorHAnsi"/>
          <w:b/>
          <w:sz w:val="29"/>
        </w:rPr>
      </w:pPr>
      <w:r w:rsidRPr="0036747B">
        <w:rPr>
          <w:rFonts w:asciiTheme="minorHAnsi" w:hAnsiTheme="minorHAnsi"/>
        </w:rPr>
        <w:br w:type="page"/>
      </w:r>
    </w:p>
    <w:p w14:paraId="0CE72EC3" w14:textId="38CB790E" w:rsidR="000070A6" w:rsidRPr="0036747B" w:rsidRDefault="000A2849" w:rsidP="00B5248B">
      <w:pPr>
        <w:pStyle w:val="Heading1"/>
        <w:spacing w:line="288" w:lineRule="auto"/>
        <w:rPr>
          <w:rFonts w:asciiTheme="minorHAnsi" w:hAnsiTheme="minorHAnsi"/>
        </w:rPr>
      </w:pPr>
      <w:r w:rsidRPr="0036747B">
        <w:rPr>
          <w:rFonts w:asciiTheme="minorHAnsi" w:hAnsiTheme="minorHAnsi"/>
        </w:rPr>
        <w:lastRenderedPageBreak/>
        <w:t>Required Resources</w:t>
      </w:r>
    </w:p>
    <w:p w14:paraId="52A77534" w14:textId="77777777" w:rsidR="009E0616" w:rsidRDefault="009E0616" w:rsidP="009E0616">
      <w:pPr>
        <w:ind w:left="0" w:firstLine="0"/>
      </w:pPr>
    </w:p>
    <w:p w14:paraId="5A760229" w14:textId="15FF98D3" w:rsidR="001102FD" w:rsidRPr="0019452B" w:rsidRDefault="009E0616" w:rsidP="001102FD">
      <w:pPr>
        <w:pStyle w:val="EndNoteBibliography"/>
        <w:ind w:left="720" w:hanging="720"/>
        <w:rPr>
          <w:noProof/>
        </w:rPr>
      </w:pPr>
      <w:r w:rsidRPr="0019452B">
        <w:rPr>
          <w:noProof/>
        </w:rPr>
        <w:t xml:space="preserve">Collins, Jim, and Morten T. Hansen. </w:t>
      </w:r>
      <w:r w:rsidRPr="0019452B">
        <w:rPr>
          <w:i/>
          <w:noProof/>
        </w:rPr>
        <w:t>Great by Choice: Uncertainty, Chaos, and Luck--Why Some Thrive Despite Them All</w:t>
      </w:r>
      <w:r w:rsidRPr="0019452B">
        <w:rPr>
          <w:noProof/>
        </w:rPr>
        <w:t>. New York, NY: HarperCollins Publishers, 2011.</w:t>
      </w:r>
      <w:r w:rsidR="001102FD">
        <w:rPr>
          <w:noProof/>
        </w:rPr>
        <w:t xml:space="preserve"> </w:t>
      </w:r>
      <w:r w:rsidR="00531A5E" w:rsidRPr="00531A5E">
        <w:rPr>
          <w:noProof/>
        </w:rPr>
        <w:t>978-0062120991</w:t>
      </w:r>
      <w:r w:rsidR="00531A5E">
        <w:rPr>
          <w:noProof/>
        </w:rPr>
        <w:t xml:space="preserve"> </w:t>
      </w:r>
      <w:r w:rsidR="001102FD">
        <w:t xml:space="preserve">The latest from Jim Collins who wrote </w:t>
      </w:r>
      <w:r w:rsidR="001102FD">
        <w:rPr>
          <w:i/>
        </w:rPr>
        <w:t>Good to Great</w:t>
      </w:r>
      <w:r w:rsidR="001102FD">
        <w:t>. A business book but applicable to churches.</w:t>
      </w:r>
      <w:r w:rsidR="008E3616">
        <w:t xml:space="preserve"> The syllabus schedule is loosely organized by Collins’s 2014 twelve questions which organizes the totality of his work: </w:t>
      </w:r>
      <w:hyperlink r:id="rId12" w:history="1">
        <w:r w:rsidR="00DA6060" w:rsidRPr="00386867">
          <w:rPr>
            <w:rStyle w:val="Hyperlink"/>
          </w:rPr>
          <w:t>http://www.jimcollins.com/tools/TwelveQuestions.pdf</w:t>
        </w:r>
      </w:hyperlink>
      <w:r w:rsidR="00DA6060">
        <w:t xml:space="preserve"> </w:t>
      </w:r>
      <w:r w:rsidR="00DA6060" w:rsidRPr="009F49AC">
        <w:rPr>
          <w:i/>
        </w:rPr>
        <w:t>Great By Choice</w:t>
      </w:r>
      <w:r w:rsidR="00DA6060">
        <w:t xml:space="preserve"> is available via audiobook in case some of you commute and like listening to audiobooks. Listening Length: 8 hours and 45 minutes. Buy: Downloadable</w:t>
      </w:r>
      <w:r w:rsidR="00DA6060" w:rsidRPr="009F49AC">
        <w:t xml:space="preserve"> </w:t>
      </w:r>
      <w:hyperlink r:id="rId13" w:history="1">
        <w:r w:rsidR="00DA6060" w:rsidRPr="00386867">
          <w:rPr>
            <w:rStyle w:val="Hyperlink"/>
          </w:rPr>
          <w:t>http://www.amazon.com/Great-by-Choice/dp/B005UJSI7I/ref=tmm_aud_swatch_0?_encoding=UTF8&amp;sr=&amp;qid</w:t>
        </w:r>
      </w:hyperlink>
      <w:r w:rsidR="00DA6060">
        <w:t xml:space="preserve">  Order via library on CD: </w:t>
      </w:r>
      <w:hyperlink r:id="rId14" w:history="1">
        <w:r w:rsidR="00DA6060" w:rsidRPr="00386867">
          <w:rPr>
            <w:rStyle w:val="Hyperlink"/>
          </w:rPr>
          <w:t>http://bethellibraries.worldcat.org/title/great-by-choice/oclc/740630764&amp;referer=brief_results</w:t>
        </w:r>
      </w:hyperlink>
    </w:p>
    <w:p w14:paraId="04E2C61F" w14:textId="23DE5504" w:rsidR="0024512B" w:rsidRDefault="001102FD" w:rsidP="001102FD">
      <w:pPr>
        <w:pStyle w:val="EndNoteBibliography"/>
        <w:ind w:left="720" w:hanging="720"/>
        <w:rPr>
          <w:noProof/>
        </w:rPr>
      </w:pPr>
      <w:r w:rsidRPr="0019452B">
        <w:rPr>
          <w:noProof/>
        </w:rPr>
        <w:t xml:space="preserve">Cowan, Steven B., ed. </w:t>
      </w:r>
      <w:r w:rsidRPr="0019452B">
        <w:rPr>
          <w:i/>
          <w:noProof/>
        </w:rPr>
        <w:t>Who Runs the Church? 4 Views on Church Government</w:t>
      </w:r>
      <w:r w:rsidRPr="0019452B">
        <w:rPr>
          <w:noProof/>
        </w:rPr>
        <w:t>. Grand Rapids, Mich.: Zondervan, 2004.</w:t>
      </w:r>
      <w:r>
        <w:rPr>
          <w:noProof/>
        </w:rPr>
        <w:t xml:space="preserve"> </w:t>
      </w:r>
      <w:r w:rsidR="00531A5E" w:rsidRPr="00531A5E">
        <w:rPr>
          <w:noProof/>
        </w:rPr>
        <w:t>978-0310246077</w:t>
      </w:r>
      <w:r w:rsidR="0024512B">
        <w:rPr>
          <w:noProof/>
        </w:rPr>
        <w:t xml:space="preserve"> This is also available via audiobook:</w:t>
      </w:r>
      <w:r w:rsidR="00531A5E">
        <w:rPr>
          <w:noProof/>
        </w:rPr>
        <w:t xml:space="preserve"> </w:t>
      </w:r>
      <w:hyperlink r:id="rId15" w:history="1">
        <w:r w:rsidR="0024512B" w:rsidRPr="000146A8">
          <w:rPr>
            <w:rStyle w:val="Hyperlink"/>
            <w:noProof/>
          </w:rPr>
          <w:t>http://www.amazon.com/Who-Runs-Church-Views-Government/dp/B002WPTSV8/</w:t>
        </w:r>
      </w:hyperlink>
      <w:r w:rsidR="0024512B">
        <w:rPr>
          <w:noProof/>
        </w:rPr>
        <w:t xml:space="preserve"> </w:t>
      </w:r>
      <w:r w:rsidR="0024512B" w:rsidRPr="0024512B">
        <w:rPr>
          <w:noProof/>
        </w:rPr>
        <w:t>Listening Length: 11 hours and 10 minutes</w:t>
      </w:r>
    </w:p>
    <w:p w14:paraId="4068CF15" w14:textId="0AD7441E" w:rsidR="001102FD" w:rsidRDefault="001102FD" w:rsidP="001102FD">
      <w:pPr>
        <w:pStyle w:val="EndNoteBibliography"/>
        <w:ind w:left="720" w:hanging="720"/>
        <w:rPr>
          <w:noProof/>
        </w:rPr>
      </w:pPr>
      <w:r w:rsidRPr="001102FD">
        <w:rPr>
          <w:noProof/>
        </w:rPr>
        <w:t xml:space="preserve">Gives 4 different views of church polity or governmental structure. </w:t>
      </w:r>
    </w:p>
    <w:p w14:paraId="299649D3" w14:textId="2F1DF38D" w:rsidR="0085540B" w:rsidRDefault="0085540B" w:rsidP="0085540B">
      <w:pPr>
        <w:pStyle w:val="EndNoteBibliography"/>
        <w:ind w:left="720" w:hanging="720"/>
      </w:pPr>
      <w:r w:rsidRPr="0019452B">
        <w:rPr>
          <w:noProof/>
        </w:rPr>
        <w:t xml:space="preserve">Sande, Ken. </w:t>
      </w:r>
      <w:r w:rsidRPr="0019452B">
        <w:rPr>
          <w:i/>
          <w:noProof/>
        </w:rPr>
        <w:t>The Peacemaker: A Biblical Guide to Resolving Personal Conflict</w:t>
      </w:r>
      <w:r w:rsidRPr="0019452B">
        <w:rPr>
          <w:noProof/>
        </w:rPr>
        <w:t>. 3rd ed., Grand Rapids, Mich.: Baker Books, 2004.</w:t>
      </w:r>
      <w:r>
        <w:rPr>
          <w:noProof/>
        </w:rPr>
        <w:t xml:space="preserve"> </w:t>
      </w:r>
      <w:r w:rsidR="00531A5E" w:rsidRPr="00531A5E">
        <w:rPr>
          <w:noProof/>
        </w:rPr>
        <w:t xml:space="preserve">978-0801064852 </w:t>
      </w:r>
      <w:r w:rsidR="00531A5E">
        <w:rPr>
          <w:noProof/>
        </w:rPr>
        <w:t xml:space="preserve"> </w:t>
      </w:r>
      <w:r>
        <w:t>Classic book on biblical approaches to conflict resolution.</w:t>
      </w:r>
    </w:p>
    <w:p w14:paraId="6C10964F" w14:textId="3CAF0DAB" w:rsidR="00257D94" w:rsidRDefault="00257D94" w:rsidP="00257D94">
      <w:pPr>
        <w:ind w:left="10"/>
      </w:pPr>
      <w:r w:rsidRPr="00257D94">
        <w:t>Garland</w:t>
      </w:r>
      <w:r w:rsidR="00204AA6">
        <w:t xml:space="preserve"> or Fee</w:t>
      </w:r>
      <w:r w:rsidRPr="00257D94">
        <w:t>. We will be looking at case studies from 1 Corinthians and I want student</w:t>
      </w:r>
      <w:r w:rsidR="003E3D03">
        <w:t>s</w:t>
      </w:r>
      <w:r w:rsidRPr="00257D94">
        <w:t xml:space="preserve"> to read either Fee or Garland on each one. </w:t>
      </w:r>
      <w:r w:rsidR="005618AC">
        <w:rPr>
          <w:noProof/>
        </w:rPr>
        <w:t xml:space="preserve">The commentaries by Garland and Fee are of a similar length. They are both excellent. </w:t>
      </w:r>
    </w:p>
    <w:p w14:paraId="63E5EB39" w14:textId="53396FF3" w:rsidR="00204AA6" w:rsidRPr="0019452B" w:rsidRDefault="00204AA6" w:rsidP="00204AA6">
      <w:pPr>
        <w:pStyle w:val="EndNoteBibliography"/>
        <w:ind w:left="720" w:hanging="720"/>
        <w:rPr>
          <w:noProof/>
        </w:rPr>
      </w:pPr>
      <w:r w:rsidRPr="0019452B">
        <w:rPr>
          <w:noProof/>
        </w:rPr>
        <w:t xml:space="preserve">Garland, David E. </w:t>
      </w:r>
      <w:r w:rsidRPr="0019452B">
        <w:rPr>
          <w:i/>
          <w:noProof/>
        </w:rPr>
        <w:t>1 Corinthians</w:t>
      </w:r>
      <w:r w:rsidRPr="0019452B">
        <w:rPr>
          <w:noProof/>
        </w:rPr>
        <w:t>. Baker Exegetical Commentary on the New Testament. Grand Rapids, Mich.: Baker Academic, 2003.</w:t>
      </w:r>
      <w:r>
        <w:rPr>
          <w:noProof/>
        </w:rPr>
        <w:t xml:space="preserve"> </w:t>
      </w:r>
      <w:r w:rsidRPr="00146696">
        <w:rPr>
          <w:noProof/>
        </w:rPr>
        <w:t>978-0801026300</w:t>
      </w:r>
      <w:r w:rsidR="009535E2">
        <w:rPr>
          <w:noProof/>
        </w:rPr>
        <w:t xml:space="preserve"> Garland served as the interim president at Baylor University so knows a bit about leadership. </w:t>
      </w:r>
    </w:p>
    <w:p w14:paraId="4284B476" w14:textId="71752A57" w:rsidR="00AD58B0" w:rsidRDefault="00AD58B0" w:rsidP="001102FD">
      <w:pPr>
        <w:pStyle w:val="EndNoteBibliography"/>
        <w:ind w:left="720" w:hanging="720"/>
        <w:rPr>
          <w:noProof/>
        </w:rPr>
      </w:pPr>
      <w:r w:rsidRPr="0019452B">
        <w:rPr>
          <w:noProof/>
        </w:rPr>
        <w:t xml:space="preserve">Fee, Gordon D. </w:t>
      </w:r>
      <w:r w:rsidRPr="0019452B">
        <w:rPr>
          <w:i/>
          <w:noProof/>
        </w:rPr>
        <w:t>The First Epistle to the Corinthians</w:t>
      </w:r>
      <w:r>
        <w:rPr>
          <w:noProof/>
        </w:rPr>
        <w:t>. 1st</w:t>
      </w:r>
      <w:r w:rsidRPr="0019452B">
        <w:rPr>
          <w:noProof/>
        </w:rPr>
        <w:t xml:space="preserve"> ed. New International Commentary on the New Testament. Grand Rapids, Mich</w:t>
      </w:r>
      <w:r>
        <w:rPr>
          <w:noProof/>
        </w:rPr>
        <w:t>.: W.B. Eerdmans Pub. Co., 1987.</w:t>
      </w:r>
      <w:r w:rsidR="00204AA6">
        <w:rPr>
          <w:noProof/>
        </w:rPr>
        <w:t xml:space="preserve"> </w:t>
      </w:r>
      <w:r w:rsidR="00204AA6" w:rsidRPr="00204AA6">
        <w:rPr>
          <w:noProof/>
        </w:rPr>
        <w:t>978-0802825070</w:t>
      </w:r>
      <w:r w:rsidR="009535E2">
        <w:rPr>
          <w:noProof/>
        </w:rPr>
        <w:t xml:space="preserve"> This is perhaps the most well known</w:t>
      </w:r>
      <w:r w:rsidR="005618AC">
        <w:rPr>
          <w:noProof/>
        </w:rPr>
        <w:t xml:space="preserve"> and beloved commentary on any book of Scripture today. </w:t>
      </w:r>
    </w:p>
    <w:p w14:paraId="1AD3DE79" w14:textId="3CD739C6" w:rsidR="00204AA6" w:rsidRPr="0013392D" w:rsidRDefault="005618AC" w:rsidP="001102FD">
      <w:pPr>
        <w:pStyle w:val="EndNoteBibliography"/>
        <w:ind w:left="720" w:hanging="720"/>
        <w:rPr>
          <w:i/>
          <w:noProof/>
        </w:rPr>
      </w:pPr>
      <w:r w:rsidRPr="0013392D">
        <w:t xml:space="preserve">The second edition of </w:t>
      </w:r>
      <w:r w:rsidR="00204AA6" w:rsidRPr="0013392D">
        <w:t>Fee</w:t>
      </w:r>
      <w:r w:rsidRPr="0013392D">
        <w:t>’s commentary</w:t>
      </w:r>
      <w:r w:rsidRPr="0013392D">
        <w:rPr>
          <w:i/>
        </w:rPr>
        <w:t xml:space="preserve"> </w:t>
      </w:r>
      <w:r w:rsidR="0013392D" w:rsidRPr="0013392D">
        <w:t xml:space="preserve">is supposed to be released Oct </w:t>
      </w:r>
      <w:r w:rsidRPr="0013392D">
        <w:t>30, 2014.</w:t>
      </w:r>
    </w:p>
    <w:p w14:paraId="3A9C4777" w14:textId="7A8827F1" w:rsidR="00BD79A4" w:rsidRPr="0013392D" w:rsidRDefault="00204AA6" w:rsidP="0013392D">
      <w:pPr>
        <w:pStyle w:val="EndNoteBibliography"/>
        <w:ind w:left="720" w:hanging="720"/>
        <w:rPr>
          <w:noProof/>
        </w:rPr>
      </w:pPr>
      <w:r w:rsidRPr="0019452B">
        <w:rPr>
          <w:noProof/>
        </w:rPr>
        <w:lastRenderedPageBreak/>
        <w:t xml:space="preserve">Fee, Gordon D. </w:t>
      </w:r>
      <w:r w:rsidRPr="0019452B">
        <w:rPr>
          <w:i/>
          <w:noProof/>
        </w:rPr>
        <w:t>The First Epistle to the Corinthians</w:t>
      </w:r>
      <w:r w:rsidRPr="0019452B">
        <w:rPr>
          <w:noProof/>
        </w:rPr>
        <w:t>. 2nd ed. New International Commentary on the New Testament. Grand Rapids, Mich.: W.B. Eerdmans Pub. Co., 2014.</w:t>
      </w:r>
      <w:r>
        <w:rPr>
          <w:noProof/>
        </w:rPr>
        <w:t xml:space="preserve"> </w:t>
      </w:r>
      <w:r w:rsidRPr="00146696">
        <w:rPr>
          <w:noProof/>
        </w:rPr>
        <w:t>978-0802871367</w:t>
      </w:r>
      <w:r w:rsidR="00737530">
        <w:br w:type="page"/>
      </w:r>
    </w:p>
    <w:p w14:paraId="18D944B0" w14:textId="70A09EA8" w:rsidR="006E3A64" w:rsidRPr="0036747B" w:rsidRDefault="00722851" w:rsidP="00722851">
      <w:pPr>
        <w:spacing w:after="0" w:line="288" w:lineRule="auto"/>
        <w:ind w:left="0" w:firstLine="0"/>
        <w:rPr>
          <w:rFonts w:asciiTheme="minorHAnsi" w:hAnsiTheme="minorHAnsi"/>
          <w:szCs w:val="23"/>
        </w:rPr>
      </w:pPr>
      <w:r w:rsidRPr="0036747B">
        <w:rPr>
          <w:rFonts w:asciiTheme="minorHAnsi" w:hAnsiTheme="minorHAnsi"/>
          <w:szCs w:val="23"/>
        </w:rPr>
        <w:lastRenderedPageBreak/>
        <w:t xml:space="preserve">Articles and selections from the </w:t>
      </w:r>
      <w:r w:rsidR="005618AC">
        <w:rPr>
          <w:rFonts w:asciiTheme="minorHAnsi" w:hAnsiTheme="minorHAnsi"/>
          <w:szCs w:val="23"/>
        </w:rPr>
        <w:t xml:space="preserve">other </w:t>
      </w:r>
      <w:r w:rsidRPr="0036747B">
        <w:rPr>
          <w:rFonts w:asciiTheme="minorHAnsi" w:hAnsiTheme="minorHAnsi"/>
          <w:szCs w:val="23"/>
        </w:rPr>
        <w:t>books (not including the required text</w:t>
      </w:r>
      <w:r w:rsidR="005618AC">
        <w:rPr>
          <w:rFonts w:asciiTheme="minorHAnsi" w:hAnsiTheme="minorHAnsi"/>
          <w:szCs w:val="23"/>
        </w:rPr>
        <w:t xml:space="preserve">s) will be available on Moodle. </w:t>
      </w:r>
    </w:p>
    <w:p w14:paraId="1E5EED8C" w14:textId="77777777" w:rsidR="006E3A64" w:rsidRPr="0036747B" w:rsidRDefault="006E3A64" w:rsidP="00443B7A">
      <w:pPr>
        <w:spacing w:line="288" w:lineRule="auto"/>
        <w:ind w:left="0" w:firstLine="0"/>
        <w:rPr>
          <w:rFonts w:asciiTheme="minorHAnsi" w:hAnsiTheme="minorHAnsi"/>
          <w:color w:val="1155CC"/>
          <w:u w:val="single" w:color="1155CC"/>
        </w:rPr>
      </w:pPr>
    </w:p>
    <w:p w14:paraId="699B5EB1" w14:textId="77777777" w:rsidR="00443B7A" w:rsidRPr="0036747B" w:rsidRDefault="00443B7A" w:rsidP="00722851">
      <w:pPr>
        <w:spacing w:after="0" w:line="288" w:lineRule="auto"/>
        <w:ind w:left="0" w:firstLine="0"/>
        <w:rPr>
          <w:rFonts w:asciiTheme="minorHAnsi" w:hAnsiTheme="minorHAnsi"/>
          <w:szCs w:val="23"/>
        </w:rPr>
      </w:pPr>
    </w:p>
    <w:p w14:paraId="1BAF32B3" w14:textId="77777777" w:rsidR="000070A6" w:rsidRPr="0036747B" w:rsidRDefault="000A2849" w:rsidP="00994D41">
      <w:pPr>
        <w:pStyle w:val="Heading1"/>
        <w:spacing w:after="393" w:line="288" w:lineRule="auto"/>
        <w:ind w:left="0" w:firstLine="0"/>
        <w:rPr>
          <w:rFonts w:asciiTheme="minorHAnsi" w:hAnsiTheme="minorHAnsi"/>
        </w:rPr>
      </w:pPr>
      <w:r w:rsidRPr="0036747B">
        <w:rPr>
          <w:rFonts w:asciiTheme="minorHAnsi" w:hAnsiTheme="minorHAnsi"/>
        </w:rPr>
        <w:t>General Activity Guidelines</w:t>
      </w:r>
    </w:p>
    <w:p w14:paraId="384B3CDF" w14:textId="19217EE6" w:rsidR="00B5248B" w:rsidRPr="00FB5064" w:rsidRDefault="00BF3B79" w:rsidP="007C2DE0">
      <w:pPr>
        <w:spacing w:after="0" w:line="288" w:lineRule="auto"/>
        <w:ind w:left="-5" w:right="-15" w:hanging="14"/>
        <w:rPr>
          <w:rFonts w:asciiTheme="minorHAnsi" w:hAnsiTheme="minorHAnsi"/>
          <w:b/>
          <w:i/>
        </w:rPr>
      </w:pPr>
      <w:r w:rsidRPr="00FB5064">
        <w:rPr>
          <w:rFonts w:asciiTheme="minorHAnsi" w:hAnsiTheme="minorHAnsi"/>
          <w:b/>
          <w:i/>
        </w:rPr>
        <w:t>Total hours: 12</w:t>
      </w:r>
      <w:r w:rsidR="000A2849" w:rsidRPr="00FB5064">
        <w:rPr>
          <w:rFonts w:asciiTheme="minorHAnsi" w:hAnsiTheme="minorHAnsi"/>
          <w:b/>
          <w:i/>
        </w:rPr>
        <w:t>0</w:t>
      </w:r>
    </w:p>
    <w:p w14:paraId="396B1A84" w14:textId="119038B8" w:rsidR="000070A6" w:rsidRPr="00FB5064" w:rsidRDefault="001E52A9" w:rsidP="00B5248B">
      <w:pPr>
        <w:spacing w:after="0" w:line="288" w:lineRule="auto"/>
        <w:ind w:left="-5" w:right="-15" w:hanging="14"/>
        <w:rPr>
          <w:rFonts w:asciiTheme="minorHAnsi" w:hAnsiTheme="minorHAnsi"/>
          <w:i/>
        </w:rPr>
      </w:pPr>
      <w:r w:rsidRPr="00FB5064">
        <w:rPr>
          <w:rFonts w:asciiTheme="minorHAnsi" w:hAnsiTheme="minorHAnsi"/>
          <w:i/>
        </w:rPr>
        <w:t>Reading: 4</w:t>
      </w:r>
      <w:r w:rsidR="00FB5064" w:rsidRPr="00FB5064">
        <w:rPr>
          <w:rFonts w:asciiTheme="minorHAnsi" w:hAnsiTheme="minorHAnsi"/>
          <w:i/>
        </w:rPr>
        <w:t>5</w:t>
      </w:r>
      <w:r w:rsidRPr="00FB5064">
        <w:rPr>
          <w:rFonts w:asciiTheme="minorHAnsi" w:hAnsiTheme="minorHAnsi"/>
          <w:i/>
        </w:rPr>
        <w:t xml:space="preserve"> </w:t>
      </w:r>
      <w:r w:rsidR="006E02C0" w:rsidRPr="00FB5064">
        <w:rPr>
          <w:rFonts w:asciiTheme="minorHAnsi" w:hAnsiTheme="minorHAnsi"/>
          <w:i/>
        </w:rPr>
        <w:t>hours</w:t>
      </w:r>
    </w:p>
    <w:p w14:paraId="5CE51C2F" w14:textId="0681F445" w:rsidR="00B5248B" w:rsidRPr="00FB5064" w:rsidRDefault="00AD58B0" w:rsidP="00684801">
      <w:pPr>
        <w:spacing w:after="0" w:line="288" w:lineRule="auto"/>
        <w:ind w:left="-5" w:right="-15" w:hanging="14"/>
        <w:rPr>
          <w:rFonts w:asciiTheme="minorHAnsi" w:hAnsiTheme="minorHAnsi"/>
          <w:i/>
        </w:rPr>
      </w:pPr>
      <w:r w:rsidRPr="00FB5064">
        <w:rPr>
          <w:rFonts w:asciiTheme="minorHAnsi" w:hAnsiTheme="minorHAnsi"/>
          <w:i/>
        </w:rPr>
        <w:t>Classroom hours: 39</w:t>
      </w:r>
      <w:r w:rsidR="001E52A9" w:rsidRPr="00FB5064">
        <w:rPr>
          <w:rFonts w:asciiTheme="minorHAnsi" w:hAnsiTheme="minorHAnsi"/>
          <w:i/>
        </w:rPr>
        <w:t xml:space="preserve"> hours (13 classes X 3 hours)</w:t>
      </w:r>
    </w:p>
    <w:p w14:paraId="7113BA66" w14:textId="64DCB41F" w:rsidR="001E52A9" w:rsidRPr="00FB5064" w:rsidRDefault="006E02C0" w:rsidP="00B5248B">
      <w:pPr>
        <w:spacing w:after="0" w:line="288" w:lineRule="auto"/>
        <w:ind w:left="-5" w:right="-15" w:hanging="14"/>
        <w:rPr>
          <w:rFonts w:asciiTheme="minorHAnsi" w:hAnsiTheme="minorHAnsi"/>
          <w:i/>
        </w:rPr>
      </w:pPr>
      <w:r w:rsidRPr="00FB5064">
        <w:rPr>
          <w:rFonts w:asciiTheme="minorHAnsi" w:hAnsiTheme="minorHAnsi"/>
          <w:i/>
        </w:rPr>
        <w:t xml:space="preserve">Assignments: </w:t>
      </w:r>
      <w:r w:rsidR="00FB5064" w:rsidRPr="00FB5064">
        <w:rPr>
          <w:rFonts w:asciiTheme="minorHAnsi" w:hAnsiTheme="minorHAnsi"/>
          <w:i/>
        </w:rPr>
        <w:t>36 hours</w:t>
      </w:r>
    </w:p>
    <w:p w14:paraId="3E0265D3" w14:textId="77777777" w:rsidR="00BD79A4" w:rsidRDefault="00BD79A4" w:rsidP="00BD79A4">
      <w:pPr>
        <w:spacing w:after="0" w:line="288" w:lineRule="auto"/>
        <w:ind w:left="-5" w:right="-15" w:hanging="14"/>
        <w:rPr>
          <w:rFonts w:asciiTheme="minorHAnsi" w:hAnsiTheme="minorHAnsi"/>
        </w:rPr>
      </w:pPr>
    </w:p>
    <w:p w14:paraId="237AD2B4" w14:textId="77777777" w:rsidR="005618AC" w:rsidRPr="0036747B" w:rsidRDefault="005618AC" w:rsidP="005618AC">
      <w:pPr>
        <w:spacing w:after="0" w:line="288" w:lineRule="auto"/>
        <w:ind w:left="0" w:right="-15" w:firstLine="0"/>
        <w:rPr>
          <w:rFonts w:asciiTheme="minorHAnsi" w:hAnsiTheme="minorHAnsi"/>
          <w:b/>
        </w:rPr>
      </w:pPr>
    </w:p>
    <w:p w14:paraId="31AE5826" w14:textId="77777777" w:rsidR="005618AC" w:rsidRPr="0036747B" w:rsidRDefault="005618AC" w:rsidP="0013392D">
      <w:pPr>
        <w:spacing w:after="0" w:line="288" w:lineRule="auto"/>
        <w:ind w:left="0" w:right="-15" w:firstLine="0"/>
        <w:rPr>
          <w:rFonts w:asciiTheme="minorHAnsi" w:hAnsiTheme="minorHAnsi"/>
        </w:rPr>
      </w:pPr>
    </w:p>
    <w:p w14:paraId="1CA5CD9C" w14:textId="7FC1B67E" w:rsidR="00684801" w:rsidRDefault="006E3A64" w:rsidP="00BD79A4">
      <w:pPr>
        <w:spacing w:after="0" w:line="288" w:lineRule="auto"/>
        <w:ind w:left="-5" w:right="-15" w:hanging="14"/>
        <w:rPr>
          <w:rFonts w:asciiTheme="minorHAnsi" w:hAnsiTheme="minorHAnsi"/>
          <w:b/>
        </w:rPr>
      </w:pPr>
      <w:r>
        <w:rPr>
          <w:rFonts w:asciiTheme="minorHAnsi" w:hAnsiTheme="minorHAnsi"/>
          <w:b/>
        </w:rPr>
        <w:t>Assignments</w:t>
      </w:r>
    </w:p>
    <w:p w14:paraId="2DD9721A" w14:textId="77777777" w:rsidR="004A687B" w:rsidRPr="0036747B" w:rsidRDefault="004A687B" w:rsidP="004A687B">
      <w:pPr>
        <w:spacing w:after="240" w:line="288" w:lineRule="auto"/>
        <w:ind w:left="0" w:right="-15" w:firstLine="0"/>
        <w:rPr>
          <w:rFonts w:asciiTheme="minorHAnsi" w:hAnsiTheme="minorHAnsi"/>
        </w:rPr>
      </w:pPr>
      <w:r w:rsidRPr="0036747B">
        <w:rPr>
          <w:rFonts w:asciiTheme="minorHAnsi" w:hAnsiTheme="minorHAnsi"/>
        </w:rPr>
        <w:t>Assignments must be submitted electronically through Moodle as a Microsoft Word or PDF document before 8:30 am on the day they are due or they are “late” and will lose a full letter grade (A to B, etc.). The rationale is that you will be prepared for class. (Class begins at 9:00 am).</w:t>
      </w:r>
    </w:p>
    <w:p w14:paraId="2ADAFAEF" w14:textId="77777777" w:rsidR="004A687B" w:rsidRDefault="004A687B" w:rsidP="00BD79A4">
      <w:pPr>
        <w:spacing w:after="0" w:line="288" w:lineRule="auto"/>
        <w:ind w:left="-5" w:right="-15" w:hanging="14"/>
        <w:rPr>
          <w:rFonts w:asciiTheme="minorHAnsi" w:hAnsiTheme="minorHAnsi"/>
          <w:b/>
        </w:rPr>
      </w:pPr>
    </w:p>
    <w:p w14:paraId="77A07AAB" w14:textId="18826B8E" w:rsidR="005618AC" w:rsidRPr="005618AC" w:rsidRDefault="0013392D" w:rsidP="005618AC">
      <w:pPr>
        <w:pStyle w:val="ListParagraph"/>
        <w:numPr>
          <w:ilvl w:val="0"/>
          <w:numId w:val="41"/>
        </w:numPr>
        <w:spacing w:after="0" w:line="288" w:lineRule="auto"/>
        <w:ind w:right="-15"/>
        <w:rPr>
          <w:rFonts w:asciiTheme="minorHAnsi" w:hAnsiTheme="minorHAnsi"/>
          <w:b/>
        </w:rPr>
      </w:pPr>
      <w:r>
        <w:rPr>
          <w:rFonts w:asciiTheme="minorHAnsi" w:hAnsiTheme="minorHAnsi"/>
          <w:b/>
        </w:rPr>
        <w:t>Reading reflection</w:t>
      </w:r>
      <w:r w:rsidR="004A687B">
        <w:rPr>
          <w:rFonts w:asciiTheme="minorHAnsi" w:hAnsiTheme="minorHAnsi"/>
          <w:b/>
        </w:rPr>
        <w:t xml:space="preserve"> papers on Collins, Corinthians Commentaries, and Cowan</w:t>
      </w:r>
    </w:p>
    <w:p w14:paraId="70A4FCE0" w14:textId="5D761056" w:rsidR="00FB5064" w:rsidRDefault="005618AC" w:rsidP="005618AC">
      <w:pPr>
        <w:spacing w:after="240" w:line="288" w:lineRule="auto"/>
        <w:ind w:left="0" w:right="-15" w:firstLine="0"/>
        <w:rPr>
          <w:rFonts w:asciiTheme="minorHAnsi" w:hAnsiTheme="minorHAnsi"/>
        </w:rPr>
      </w:pPr>
      <w:r w:rsidRPr="0036747B">
        <w:rPr>
          <w:rFonts w:asciiTheme="minorHAnsi" w:hAnsiTheme="minorHAnsi"/>
        </w:rPr>
        <w:t>The</w:t>
      </w:r>
      <w:r w:rsidR="0013392D">
        <w:rPr>
          <w:rFonts w:asciiTheme="minorHAnsi" w:hAnsiTheme="minorHAnsi"/>
        </w:rPr>
        <w:t>se</w:t>
      </w:r>
      <w:r w:rsidRPr="0036747B">
        <w:rPr>
          <w:rFonts w:asciiTheme="minorHAnsi" w:hAnsiTheme="minorHAnsi"/>
        </w:rPr>
        <w:t xml:space="preserve"> </w:t>
      </w:r>
      <w:r w:rsidR="0013392D">
        <w:rPr>
          <w:rFonts w:asciiTheme="minorHAnsi" w:hAnsiTheme="minorHAnsi"/>
        </w:rPr>
        <w:t xml:space="preserve">six </w:t>
      </w:r>
      <w:r w:rsidRPr="0036747B">
        <w:rPr>
          <w:rFonts w:asciiTheme="minorHAnsi" w:hAnsiTheme="minorHAnsi"/>
        </w:rPr>
        <w:t>weekly assignments are 2</w:t>
      </w:r>
      <w:r w:rsidR="006E02C0">
        <w:rPr>
          <w:rFonts w:asciiTheme="minorHAnsi" w:hAnsiTheme="minorHAnsi"/>
        </w:rPr>
        <w:t>65-398</w:t>
      </w:r>
      <w:r w:rsidR="004A687B">
        <w:rPr>
          <w:rFonts w:asciiTheme="minorHAnsi" w:hAnsiTheme="minorHAnsi"/>
        </w:rPr>
        <w:t xml:space="preserve"> words (1 to 1.5 pages) </w:t>
      </w:r>
    </w:p>
    <w:p w14:paraId="1F5FE351" w14:textId="0486114B" w:rsidR="00FB5064" w:rsidRPr="00FB5064" w:rsidRDefault="004A687B" w:rsidP="005618AC">
      <w:pPr>
        <w:spacing w:after="240" w:line="288" w:lineRule="auto"/>
        <w:ind w:left="0" w:right="-15" w:firstLine="0"/>
        <w:rPr>
          <w:rFonts w:asciiTheme="minorHAnsi" w:hAnsiTheme="minorHAnsi"/>
          <w:i/>
        </w:rPr>
      </w:pPr>
      <w:r w:rsidRPr="00FB5064">
        <w:rPr>
          <w:rFonts w:asciiTheme="minorHAnsi" w:hAnsiTheme="minorHAnsi"/>
          <w:i/>
        </w:rPr>
        <w:t xml:space="preserve">= </w:t>
      </w:r>
      <w:r w:rsidR="005618AC" w:rsidRPr="00FB5064">
        <w:rPr>
          <w:rFonts w:asciiTheme="minorHAnsi" w:hAnsiTheme="minorHAnsi"/>
          <w:i/>
        </w:rPr>
        <w:t>2 hours</w:t>
      </w:r>
      <w:r w:rsidR="00FB5064" w:rsidRPr="00FB5064">
        <w:rPr>
          <w:rFonts w:asciiTheme="minorHAnsi" w:hAnsiTheme="minorHAnsi"/>
          <w:i/>
        </w:rPr>
        <w:t xml:space="preserve"> </w:t>
      </w:r>
    </w:p>
    <w:p w14:paraId="1E91C752" w14:textId="3CA0673A" w:rsidR="005618AC" w:rsidRDefault="00FB5064" w:rsidP="005618AC">
      <w:pPr>
        <w:spacing w:after="240" w:line="288" w:lineRule="auto"/>
        <w:ind w:left="0" w:right="-15" w:firstLine="0"/>
        <w:rPr>
          <w:rFonts w:asciiTheme="minorHAnsi" w:hAnsiTheme="minorHAnsi"/>
          <w:i/>
        </w:rPr>
      </w:pPr>
      <w:r w:rsidRPr="00FB5064">
        <w:rPr>
          <w:rFonts w:asciiTheme="minorHAnsi" w:hAnsiTheme="minorHAnsi"/>
          <w:i/>
        </w:rPr>
        <w:t>X 6 = 12 hours</w:t>
      </w:r>
    </w:p>
    <w:p w14:paraId="59984617" w14:textId="77777777" w:rsidR="005618AC" w:rsidRPr="0036747B" w:rsidRDefault="005618AC" w:rsidP="005618AC">
      <w:pPr>
        <w:spacing w:after="240" w:line="288" w:lineRule="auto"/>
        <w:ind w:left="0" w:right="-15" w:firstLine="0"/>
        <w:rPr>
          <w:rFonts w:asciiTheme="minorHAnsi" w:hAnsiTheme="minorHAnsi"/>
        </w:rPr>
      </w:pPr>
      <w:r w:rsidRPr="0036747B">
        <w:rPr>
          <w:rFonts w:asciiTheme="minorHAnsi" w:hAnsiTheme="minorHAnsi"/>
        </w:rPr>
        <w:t>I do not ask students to inform me how much they have read. I expect that students may need to skim or omit reading under the pressure of time. The papers will give some demonstration about the degree of the student’s engagement with the reading.</w:t>
      </w:r>
    </w:p>
    <w:p w14:paraId="6CC8C372" w14:textId="77777777" w:rsidR="000F1CBE" w:rsidRDefault="000F1CBE" w:rsidP="005618AC">
      <w:pPr>
        <w:ind w:left="0" w:firstLine="0"/>
        <w:rPr>
          <w:rFonts w:asciiTheme="minorHAnsi" w:hAnsiTheme="minorHAnsi"/>
          <w:b/>
        </w:rPr>
      </w:pPr>
    </w:p>
    <w:p w14:paraId="41C5CE20" w14:textId="77777777" w:rsidR="005618AC" w:rsidRPr="0036747B" w:rsidRDefault="005618AC" w:rsidP="005618AC">
      <w:pPr>
        <w:ind w:left="0" w:firstLine="0"/>
        <w:rPr>
          <w:rFonts w:asciiTheme="minorHAnsi" w:hAnsiTheme="minorHAnsi"/>
          <w:b/>
        </w:rPr>
      </w:pPr>
      <w:r w:rsidRPr="0036747B">
        <w:rPr>
          <w:rFonts w:asciiTheme="minorHAnsi" w:hAnsiTheme="minorHAnsi"/>
          <w:b/>
        </w:rPr>
        <w:t>Grading criteria for weekly papers</w:t>
      </w:r>
    </w:p>
    <w:p w14:paraId="5C817F6F" w14:textId="77777777" w:rsidR="005618AC" w:rsidRPr="0036747B" w:rsidRDefault="005618AC" w:rsidP="005618AC">
      <w:pPr>
        <w:ind w:left="10"/>
        <w:rPr>
          <w:rFonts w:asciiTheme="minorHAnsi" w:hAnsiTheme="minorHAnsi"/>
        </w:rPr>
      </w:pPr>
      <w:r w:rsidRPr="0036747B">
        <w:rPr>
          <w:rFonts w:asciiTheme="minorHAnsi" w:hAnsiTheme="minorHAnsi"/>
        </w:rPr>
        <w:t>These weekly papers should be without grammatical errors and spelling errors so that they are clear. I would encourage students to reinforce their points or assertions with either a very short quote (that captures exactly their point or question) with a citation/reference with page number or when they are commenting on a larger theme just put the citation/reference with page number without the quote.</w:t>
      </w:r>
    </w:p>
    <w:p w14:paraId="6F02AF0C" w14:textId="77777777" w:rsidR="005618AC" w:rsidRPr="0036747B" w:rsidRDefault="005618AC" w:rsidP="005618AC">
      <w:pPr>
        <w:ind w:left="10"/>
        <w:rPr>
          <w:rFonts w:asciiTheme="minorHAnsi" w:hAnsiTheme="minorHAnsi"/>
        </w:rPr>
      </w:pPr>
      <w:r w:rsidRPr="0036747B">
        <w:rPr>
          <w:rFonts w:asciiTheme="minorHAnsi" w:hAnsiTheme="minorHAnsi"/>
        </w:rPr>
        <w:t xml:space="preserve">An A paper demonstrates that the person has read, understood, and either summarized, applied, asked a question, or connected an idea to each of the required resources. So on the one hand, I am looking for interaction with all of the required resources but I am also looking for whether they have drawn connections among the ideas presented in the required resources—that they have understood and wrestled with the main theme and its implications. If they have a question or concern, they attempt to suggest an answer by citing a different required resource or they show they have really tried to hear carefully the writer they are questioning. </w:t>
      </w:r>
    </w:p>
    <w:p w14:paraId="55024483" w14:textId="77777777" w:rsidR="005618AC" w:rsidRPr="0036747B" w:rsidRDefault="005618AC" w:rsidP="005618AC">
      <w:pPr>
        <w:ind w:left="10"/>
        <w:rPr>
          <w:rFonts w:asciiTheme="minorHAnsi" w:hAnsiTheme="minorHAnsi"/>
        </w:rPr>
      </w:pPr>
      <w:r w:rsidRPr="0036747B">
        <w:rPr>
          <w:rFonts w:asciiTheme="minorHAnsi" w:hAnsiTheme="minorHAnsi"/>
        </w:rPr>
        <w:t xml:space="preserve">An A- paper does most of the above and is almost an A but their paper may only cite half of the resources so it is not clear they have digested all of the materials. </w:t>
      </w:r>
    </w:p>
    <w:p w14:paraId="530B37D2" w14:textId="77777777" w:rsidR="005618AC" w:rsidRPr="0036747B" w:rsidRDefault="005618AC" w:rsidP="005618AC">
      <w:pPr>
        <w:ind w:left="10"/>
        <w:rPr>
          <w:rFonts w:asciiTheme="minorHAnsi" w:hAnsiTheme="minorHAnsi"/>
        </w:rPr>
      </w:pPr>
      <w:r w:rsidRPr="0036747B">
        <w:rPr>
          <w:rFonts w:asciiTheme="minorHAnsi" w:hAnsiTheme="minorHAnsi"/>
        </w:rPr>
        <w:t>A B+ paper probably does not demonstrate thorough interaction with almost all of the course materials and there are indications that the reader did not understand key ideas or identify the main themes—often because the readings and lecture were difficult and unclear and there was not sufficient time to work through them. Their questions may not be linked to specific statements or passages and they have not looked to other of the required resources for an alternative answer.</w:t>
      </w:r>
    </w:p>
    <w:p w14:paraId="70695225" w14:textId="77777777" w:rsidR="005618AC" w:rsidRPr="0036747B" w:rsidRDefault="005618AC" w:rsidP="005618AC">
      <w:pPr>
        <w:ind w:left="10"/>
        <w:rPr>
          <w:rFonts w:asciiTheme="minorHAnsi" w:hAnsiTheme="minorHAnsi"/>
        </w:rPr>
      </w:pPr>
      <w:r w:rsidRPr="0036747B">
        <w:rPr>
          <w:rFonts w:asciiTheme="minorHAnsi" w:hAnsiTheme="minorHAnsi"/>
        </w:rPr>
        <w:t>A B paper appears rushed and the person probably did not interact with all of the materials.</w:t>
      </w:r>
    </w:p>
    <w:p w14:paraId="13815400" w14:textId="77777777" w:rsidR="005618AC" w:rsidRPr="0036747B" w:rsidRDefault="005618AC" w:rsidP="005618AC">
      <w:pPr>
        <w:ind w:left="10"/>
        <w:rPr>
          <w:rFonts w:asciiTheme="minorHAnsi" w:hAnsiTheme="minorHAnsi"/>
        </w:rPr>
      </w:pPr>
      <w:r w:rsidRPr="0036747B">
        <w:rPr>
          <w:rFonts w:asciiTheme="minorHAnsi" w:hAnsiTheme="minorHAnsi"/>
        </w:rPr>
        <w:t xml:space="preserve">A B- paper is short, rambling, without much serious thought. But at least the person was able to get it done! That is good. The greatest danger is falling </w:t>
      </w:r>
      <w:r w:rsidRPr="0036747B">
        <w:rPr>
          <w:rFonts w:asciiTheme="minorHAnsi" w:hAnsiTheme="minorHAnsi"/>
        </w:rPr>
        <w:lastRenderedPageBreak/>
        <w:t xml:space="preserve">behind in a course like this. I assume life crowded out the course during this period and the person had to rush or scramble. </w:t>
      </w:r>
    </w:p>
    <w:p w14:paraId="63802F88" w14:textId="77777777" w:rsidR="005618AC" w:rsidRPr="0036747B" w:rsidRDefault="005618AC" w:rsidP="005618AC">
      <w:pPr>
        <w:ind w:left="10"/>
        <w:rPr>
          <w:rFonts w:asciiTheme="minorHAnsi" w:hAnsiTheme="minorHAnsi"/>
        </w:rPr>
      </w:pPr>
      <w:r w:rsidRPr="0036747B">
        <w:rPr>
          <w:rFonts w:asciiTheme="minorHAnsi" w:hAnsiTheme="minorHAnsi"/>
        </w:rPr>
        <w:t xml:space="preserve">C / D / F. The person is not doing the work on time or is acting in a way that is unprofessional and inappropriate. </w:t>
      </w:r>
    </w:p>
    <w:p w14:paraId="47AC62B3" w14:textId="77777777" w:rsidR="005618AC" w:rsidRPr="0036747B" w:rsidRDefault="005618AC" w:rsidP="005618AC">
      <w:pPr>
        <w:ind w:left="10"/>
        <w:rPr>
          <w:rFonts w:asciiTheme="minorHAnsi" w:hAnsiTheme="minorHAnsi"/>
        </w:rPr>
      </w:pPr>
      <w:r w:rsidRPr="0036747B">
        <w:rPr>
          <w:rFonts w:asciiTheme="minorHAnsi" w:hAnsiTheme="minorHAnsi"/>
        </w:rPr>
        <w:t xml:space="preserve">The course has been designed so that students can pass and get a lot out of the course even if they do not read or watch everything but still do their papers. In other words, the papers are required but students could coast or skim and still get quite a bit out of this course if their schedules do not allow for as much engagement with the course material as they would like. </w:t>
      </w:r>
    </w:p>
    <w:p w14:paraId="4F75DCB2" w14:textId="77777777" w:rsidR="005618AC" w:rsidRPr="005618AC" w:rsidRDefault="005618AC" w:rsidP="005618AC">
      <w:pPr>
        <w:spacing w:after="0" w:line="288" w:lineRule="auto"/>
        <w:ind w:left="-19" w:right="-15" w:firstLine="0"/>
        <w:rPr>
          <w:rFonts w:asciiTheme="minorHAnsi" w:hAnsiTheme="minorHAnsi"/>
          <w:b/>
        </w:rPr>
      </w:pPr>
    </w:p>
    <w:p w14:paraId="50F1F946" w14:textId="77777777" w:rsidR="005618AC" w:rsidRPr="005618AC" w:rsidRDefault="005618AC" w:rsidP="005618AC">
      <w:pPr>
        <w:spacing w:after="0" w:line="288" w:lineRule="auto"/>
        <w:ind w:right="-15"/>
        <w:rPr>
          <w:rFonts w:asciiTheme="minorHAnsi" w:hAnsiTheme="minorHAnsi"/>
          <w:b/>
        </w:rPr>
      </w:pPr>
    </w:p>
    <w:p w14:paraId="594C168C" w14:textId="33770FC2" w:rsidR="009161A0" w:rsidRPr="009161A0" w:rsidRDefault="004A687B" w:rsidP="009161A0">
      <w:pPr>
        <w:pStyle w:val="ListParagraph"/>
        <w:numPr>
          <w:ilvl w:val="0"/>
          <w:numId w:val="41"/>
        </w:numPr>
        <w:spacing w:after="0" w:line="288" w:lineRule="auto"/>
        <w:ind w:right="-15"/>
        <w:rPr>
          <w:rFonts w:asciiTheme="minorHAnsi" w:hAnsiTheme="minorHAnsi"/>
          <w:b/>
          <w:bCs/>
        </w:rPr>
      </w:pPr>
      <w:r>
        <w:rPr>
          <w:rFonts w:asciiTheme="minorHAnsi" w:hAnsiTheme="minorHAnsi"/>
          <w:b/>
          <w:bCs/>
        </w:rPr>
        <w:t xml:space="preserve">Personal Reflection on Sande and 1 Cor 5-6: </w:t>
      </w:r>
      <w:r w:rsidR="009161A0" w:rsidRPr="009161A0">
        <w:rPr>
          <w:rFonts w:asciiTheme="minorHAnsi" w:hAnsiTheme="minorHAnsi"/>
          <w:b/>
          <w:bCs/>
        </w:rPr>
        <w:t xml:space="preserve">The Congregational Leader and Conflict </w:t>
      </w:r>
    </w:p>
    <w:p w14:paraId="26521DB9" w14:textId="77777777" w:rsidR="00FB5064" w:rsidRDefault="00372688" w:rsidP="009161A0">
      <w:pPr>
        <w:ind w:left="10"/>
        <w:rPr>
          <w:rFonts w:asciiTheme="minorHAnsi" w:hAnsiTheme="minorHAnsi"/>
          <w:bCs/>
        </w:rPr>
      </w:pPr>
      <w:r>
        <w:rPr>
          <w:rFonts w:asciiTheme="minorHAnsi" w:hAnsiTheme="minorHAnsi"/>
          <w:bCs/>
        </w:rPr>
        <w:t xml:space="preserve">795-1060 words (3-4 pages) </w:t>
      </w:r>
    </w:p>
    <w:p w14:paraId="6123FCB7" w14:textId="374B13E1" w:rsidR="00372688" w:rsidRPr="00FB5064" w:rsidRDefault="00372688" w:rsidP="009161A0">
      <w:pPr>
        <w:ind w:left="10"/>
        <w:rPr>
          <w:rFonts w:asciiTheme="minorHAnsi" w:hAnsiTheme="minorHAnsi"/>
          <w:bCs/>
          <w:i/>
        </w:rPr>
      </w:pPr>
      <w:r w:rsidRPr="00FB5064">
        <w:rPr>
          <w:rFonts w:asciiTheme="minorHAnsi" w:hAnsiTheme="minorHAnsi"/>
          <w:bCs/>
          <w:i/>
        </w:rPr>
        <w:t xml:space="preserve">= </w:t>
      </w:r>
      <w:r w:rsidR="00F00E1A" w:rsidRPr="00FB5064">
        <w:rPr>
          <w:rFonts w:asciiTheme="minorHAnsi" w:hAnsiTheme="minorHAnsi"/>
          <w:bCs/>
          <w:i/>
        </w:rPr>
        <w:t>5</w:t>
      </w:r>
      <w:r w:rsidRPr="00FB5064">
        <w:rPr>
          <w:rFonts w:asciiTheme="minorHAnsi" w:hAnsiTheme="minorHAnsi"/>
          <w:bCs/>
          <w:i/>
        </w:rPr>
        <w:t xml:space="preserve"> hours</w:t>
      </w:r>
    </w:p>
    <w:p w14:paraId="5709D6F8" w14:textId="77777777" w:rsidR="009161A0" w:rsidRPr="009161A0" w:rsidRDefault="009161A0" w:rsidP="009161A0">
      <w:pPr>
        <w:ind w:left="10"/>
        <w:rPr>
          <w:rFonts w:asciiTheme="minorHAnsi" w:hAnsiTheme="minorHAnsi"/>
          <w:bCs/>
        </w:rPr>
      </w:pPr>
      <w:r w:rsidRPr="009161A0">
        <w:rPr>
          <w:rFonts w:asciiTheme="minorHAnsi" w:hAnsiTheme="minorHAnsi"/>
          <w:bCs/>
        </w:rPr>
        <w:t xml:space="preserve">This paper is designed to provide you with an opportunity to carefully reflect on your personal conflict style and use of resolution strategies. </w:t>
      </w:r>
    </w:p>
    <w:p w14:paraId="0524C271" w14:textId="155DA73C" w:rsidR="009161A0" w:rsidRDefault="009161A0" w:rsidP="009161A0">
      <w:pPr>
        <w:ind w:left="10"/>
        <w:rPr>
          <w:rFonts w:asciiTheme="minorHAnsi" w:hAnsiTheme="minorHAnsi"/>
          <w:bCs/>
        </w:rPr>
      </w:pPr>
      <w:r w:rsidRPr="009161A0">
        <w:rPr>
          <w:rFonts w:asciiTheme="minorHAnsi" w:hAnsiTheme="minorHAnsi"/>
          <w:bCs/>
        </w:rPr>
        <w:t>Based on your course reading</w:t>
      </w:r>
      <w:r>
        <w:rPr>
          <w:rFonts w:asciiTheme="minorHAnsi" w:hAnsiTheme="minorHAnsi"/>
          <w:bCs/>
        </w:rPr>
        <w:t xml:space="preserve"> of Sande and you</w:t>
      </w:r>
      <w:r w:rsidR="0013392D">
        <w:rPr>
          <w:rFonts w:asciiTheme="minorHAnsi" w:hAnsiTheme="minorHAnsi"/>
          <w:bCs/>
        </w:rPr>
        <w:t>r</w:t>
      </w:r>
      <w:r>
        <w:rPr>
          <w:rFonts w:asciiTheme="minorHAnsi" w:hAnsiTheme="minorHAnsi"/>
          <w:bCs/>
        </w:rPr>
        <w:t xml:space="preserve"> reading of a commentary on both 1 Corinthians 5:1-8 and 6:1-11</w:t>
      </w:r>
      <w:r w:rsidRPr="009161A0">
        <w:rPr>
          <w:rFonts w:asciiTheme="minorHAnsi" w:hAnsiTheme="minorHAnsi"/>
          <w:bCs/>
        </w:rPr>
        <w:t xml:space="preserve">, </w:t>
      </w:r>
      <w:r>
        <w:rPr>
          <w:rFonts w:asciiTheme="minorHAnsi" w:hAnsiTheme="minorHAnsi"/>
          <w:bCs/>
        </w:rPr>
        <w:t xml:space="preserve">your </w:t>
      </w:r>
      <w:r w:rsidRPr="009161A0">
        <w:rPr>
          <w:rFonts w:asciiTheme="minorHAnsi" w:hAnsiTheme="minorHAnsi"/>
          <w:bCs/>
        </w:rPr>
        <w:t xml:space="preserve">conflict inventory, and personal reflection, </w:t>
      </w:r>
      <w:r>
        <w:rPr>
          <w:rFonts w:asciiTheme="minorHAnsi" w:hAnsiTheme="minorHAnsi"/>
          <w:bCs/>
        </w:rPr>
        <w:t xml:space="preserve">reflect on how you have addressed conflict in the past and how you would like to </w:t>
      </w:r>
      <w:r w:rsidR="00372688">
        <w:rPr>
          <w:rFonts w:asciiTheme="minorHAnsi" w:hAnsiTheme="minorHAnsi"/>
          <w:bCs/>
        </w:rPr>
        <w:t xml:space="preserve">respond to </w:t>
      </w:r>
      <w:r>
        <w:rPr>
          <w:rFonts w:asciiTheme="minorHAnsi" w:hAnsiTheme="minorHAnsi"/>
          <w:bCs/>
        </w:rPr>
        <w:t xml:space="preserve">conflict better in the future both personally and </w:t>
      </w:r>
      <w:r w:rsidR="00372688">
        <w:rPr>
          <w:rFonts w:asciiTheme="minorHAnsi" w:hAnsiTheme="minorHAnsi"/>
          <w:bCs/>
        </w:rPr>
        <w:t>by i</w:t>
      </w:r>
      <w:r w:rsidR="00A70D51">
        <w:rPr>
          <w:rFonts w:asciiTheme="minorHAnsi" w:hAnsiTheme="minorHAnsi"/>
          <w:bCs/>
        </w:rPr>
        <w:t>nitiat</w:t>
      </w:r>
      <w:r w:rsidR="00372688">
        <w:rPr>
          <w:rFonts w:asciiTheme="minorHAnsi" w:hAnsiTheme="minorHAnsi"/>
          <w:bCs/>
        </w:rPr>
        <w:t xml:space="preserve">ing the implementation of good </w:t>
      </w:r>
      <w:r w:rsidR="00A70D51">
        <w:rPr>
          <w:rFonts w:asciiTheme="minorHAnsi" w:hAnsiTheme="minorHAnsi"/>
          <w:bCs/>
        </w:rPr>
        <w:t xml:space="preserve">conflict </w:t>
      </w:r>
      <w:r w:rsidR="00372688">
        <w:rPr>
          <w:rFonts w:asciiTheme="minorHAnsi" w:hAnsiTheme="minorHAnsi"/>
          <w:bCs/>
        </w:rPr>
        <w:t xml:space="preserve">practices in an organization. </w:t>
      </w:r>
    </w:p>
    <w:p w14:paraId="447D6A6F" w14:textId="0F9DCC45" w:rsidR="009161A0" w:rsidRPr="00372688" w:rsidRDefault="00372688" w:rsidP="009161A0">
      <w:pPr>
        <w:ind w:left="10"/>
        <w:rPr>
          <w:rFonts w:asciiTheme="minorHAnsi" w:hAnsiTheme="minorHAnsi"/>
          <w:bCs/>
          <w:i/>
        </w:rPr>
      </w:pPr>
      <w:r w:rsidRPr="00372688">
        <w:rPr>
          <w:rFonts w:asciiTheme="minorHAnsi" w:hAnsiTheme="minorHAnsi"/>
          <w:bCs/>
          <w:i/>
        </w:rPr>
        <w:t>Optional additional prompts</w:t>
      </w:r>
      <w:r w:rsidR="00A70D51">
        <w:rPr>
          <w:rFonts w:asciiTheme="minorHAnsi" w:hAnsiTheme="minorHAnsi"/>
          <w:bCs/>
          <w:i/>
        </w:rPr>
        <w:t xml:space="preserve"> to help your thinking but not necessary to answer in detail</w:t>
      </w:r>
      <w:r w:rsidRPr="00372688">
        <w:rPr>
          <w:rFonts w:asciiTheme="minorHAnsi" w:hAnsiTheme="minorHAnsi"/>
          <w:bCs/>
          <w:i/>
        </w:rPr>
        <w:t xml:space="preserve">: </w:t>
      </w:r>
    </w:p>
    <w:p w14:paraId="7518FC64" w14:textId="77777777" w:rsidR="00372688" w:rsidRDefault="009161A0" w:rsidP="009161A0">
      <w:pPr>
        <w:ind w:left="10"/>
        <w:rPr>
          <w:rFonts w:asciiTheme="minorHAnsi" w:hAnsiTheme="minorHAnsi"/>
          <w:bCs/>
        </w:rPr>
      </w:pPr>
      <w:r w:rsidRPr="009161A0">
        <w:rPr>
          <w:rFonts w:asciiTheme="minorHAnsi" w:hAnsiTheme="minorHAnsi"/>
          <w:bCs/>
        </w:rPr>
        <w:t xml:space="preserve"> (a) Past — Describe your conflict style in the past. What has been your “default” conflict style, or what conflict style has been most natural for you in the past?  Please reflect on some examples of how conflict was handled in your life; these examples may be from personal or professional settings. What factors have contributed to the conflict style you have adopt</w:t>
      </w:r>
      <w:r w:rsidR="00372688">
        <w:rPr>
          <w:rFonts w:asciiTheme="minorHAnsi" w:hAnsiTheme="minorHAnsi"/>
          <w:bCs/>
        </w:rPr>
        <w:t>ed? C</w:t>
      </w:r>
      <w:r w:rsidRPr="009161A0">
        <w:rPr>
          <w:rFonts w:asciiTheme="minorHAnsi" w:hAnsiTheme="minorHAnsi"/>
          <w:bCs/>
        </w:rPr>
        <w:t xml:space="preserve">onsider family upbringing, personal experience, individual personality, etc…. </w:t>
      </w:r>
    </w:p>
    <w:p w14:paraId="7F0DA13A" w14:textId="77777777" w:rsidR="00372688" w:rsidRDefault="009161A0" w:rsidP="009161A0">
      <w:pPr>
        <w:ind w:left="10"/>
        <w:rPr>
          <w:rFonts w:asciiTheme="minorHAnsi" w:hAnsiTheme="minorHAnsi"/>
          <w:bCs/>
        </w:rPr>
      </w:pPr>
      <w:r w:rsidRPr="009161A0">
        <w:rPr>
          <w:rFonts w:asciiTheme="minorHAnsi" w:hAnsiTheme="minorHAnsi"/>
          <w:bCs/>
        </w:rPr>
        <w:lastRenderedPageBreak/>
        <w:t xml:space="preserve">(b) Present — Describe your present conflict style. What is your current style for handling conflict?  What is a current situation or relationship you are engaged in that is forcing you to think about your personal conflict style?  How do the foundational issues of one’s life and personality related to your conflict style? </w:t>
      </w:r>
    </w:p>
    <w:p w14:paraId="2F88D2CB" w14:textId="48EF21E9" w:rsidR="009161A0" w:rsidRPr="009161A0" w:rsidRDefault="009161A0" w:rsidP="009161A0">
      <w:pPr>
        <w:ind w:left="10"/>
        <w:rPr>
          <w:rFonts w:asciiTheme="minorHAnsi" w:hAnsiTheme="minorHAnsi"/>
          <w:bCs/>
        </w:rPr>
      </w:pPr>
      <w:r w:rsidRPr="009161A0">
        <w:rPr>
          <w:rFonts w:asciiTheme="minorHAnsi" w:hAnsiTheme="minorHAnsi"/>
          <w:bCs/>
        </w:rPr>
        <w:t>(c) Future — Describe your personal goals for your future style of conflict management. What conflict style do you wish to nurture in your life?  What does the Bible have to say about our style of engaging in conflict?  How may you grow toward a healthier and more biblical style of conflict engagement?</w:t>
      </w:r>
    </w:p>
    <w:p w14:paraId="23E51072" w14:textId="77777777" w:rsidR="00372688" w:rsidRDefault="009161A0" w:rsidP="009161A0">
      <w:pPr>
        <w:ind w:left="10"/>
        <w:rPr>
          <w:rFonts w:asciiTheme="minorHAnsi" w:hAnsiTheme="minorHAnsi"/>
          <w:bCs/>
        </w:rPr>
      </w:pPr>
      <w:r w:rsidRPr="009161A0">
        <w:rPr>
          <w:rFonts w:asciiTheme="minorHAnsi" w:hAnsiTheme="minorHAnsi"/>
          <w:bCs/>
        </w:rPr>
        <w:t>Once you have reflected on your personal conflic</w:t>
      </w:r>
      <w:r w:rsidR="00372688">
        <w:rPr>
          <w:rFonts w:asciiTheme="minorHAnsi" w:hAnsiTheme="minorHAnsi"/>
          <w:bCs/>
        </w:rPr>
        <w:t>t style history, you may</w:t>
      </w:r>
      <w:r w:rsidRPr="009161A0">
        <w:rPr>
          <w:rFonts w:asciiTheme="minorHAnsi" w:hAnsiTheme="minorHAnsi"/>
          <w:bCs/>
        </w:rPr>
        <w:t xml:space="preserve"> reflect on how you may implement a strategy of conflict resolution among congregational or organizational teams. </w:t>
      </w:r>
    </w:p>
    <w:p w14:paraId="1DD8834D" w14:textId="77777777" w:rsidR="00372688" w:rsidRDefault="009161A0" w:rsidP="009161A0">
      <w:pPr>
        <w:ind w:left="10"/>
        <w:rPr>
          <w:rFonts w:asciiTheme="minorHAnsi" w:hAnsiTheme="minorHAnsi"/>
          <w:bCs/>
        </w:rPr>
      </w:pPr>
      <w:r w:rsidRPr="009161A0">
        <w:rPr>
          <w:rFonts w:asciiTheme="minorHAnsi" w:hAnsiTheme="minorHAnsi"/>
          <w:bCs/>
        </w:rPr>
        <w:t xml:space="preserve">(a) What are the essential components of a conflict resolution strategy?  </w:t>
      </w:r>
    </w:p>
    <w:p w14:paraId="14B80306" w14:textId="77777777" w:rsidR="00372688" w:rsidRDefault="009161A0" w:rsidP="009161A0">
      <w:pPr>
        <w:ind w:left="10"/>
        <w:rPr>
          <w:rFonts w:asciiTheme="minorHAnsi" w:hAnsiTheme="minorHAnsi"/>
          <w:bCs/>
        </w:rPr>
      </w:pPr>
      <w:r w:rsidRPr="009161A0">
        <w:rPr>
          <w:rFonts w:asciiTheme="minorHAnsi" w:hAnsiTheme="minorHAnsi"/>
          <w:bCs/>
        </w:rPr>
        <w:t xml:space="preserve">(b) What are some examples of how conflict was resolved in the Bible?  Please develop some principles for conflict resolution from these biblical texts. </w:t>
      </w:r>
    </w:p>
    <w:p w14:paraId="51EDB2A3" w14:textId="77777777" w:rsidR="00372688" w:rsidRDefault="009161A0" w:rsidP="009161A0">
      <w:pPr>
        <w:ind w:left="10"/>
        <w:rPr>
          <w:rFonts w:asciiTheme="minorHAnsi" w:hAnsiTheme="minorHAnsi"/>
          <w:bCs/>
        </w:rPr>
      </w:pPr>
      <w:r w:rsidRPr="009161A0">
        <w:rPr>
          <w:rFonts w:asciiTheme="minorHAnsi" w:hAnsiTheme="minorHAnsi"/>
          <w:bCs/>
        </w:rPr>
        <w:t xml:space="preserve">(c) May these principles and strategies for conflict resolution be applied in both individual and organizational contexts?  What may differ between these two settings?  </w:t>
      </w:r>
    </w:p>
    <w:p w14:paraId="2F0B8266" w14:textId="26EB0B21" w:rsidR="009161A0" w:rsidRPr="009161A0" w:rsidRDefault="009161A0" w:rsidP="009161A0">
      <w:pPr>
        <w:ind w:left="10"/>
        <w:rPr>
          <w:rFonts w:asciiTheme="minorHAnsi" w:hAnsiTheme="minorHAnsi"/>
          <w:bCs/>
        </w:rPr>
      </w:pPr>
      <w:r w:rsidRPr="009161A0">
        <w:rPr>
          <w:rFonts w:asciiTheme="minorHAnsi" w:hAnsiTheme="minorHAnsi"/>
          <w:bCs/>
        </w:rPr>
        <w:t>(d) How will a person’s relationship with God and one’s personal capacity affect his or her ability to engage in healthy conflict resolution—both individual and organizational?</w:t>
      </w:r>
    </w:p>
    <w:p w14:paraId="12664F30" w14:textId="77777777" w:rsidR="009161A0" w:rsidRPr="009161A0" w:rsidRDefault="009161A0" w:rsidP="009161A0">
      <w:pPr>
        <w:ind w:left="10"/>
        <w:rPr>
          <w:rFonts w:asciiTheme="minorHAnsi" w:hAnsiTheme="minorHAnsi"/>
        </w:rPr>
      </w:pPr>
    </w:p>
    <w:p w14:paraId="01349531" w14:textId="77777777" w:rsidR="009161A0" w:rsidRPr="009161A0" w:rsidRDefault="009161A0" w:rsidP="009161A0">
      <w:pPr>
        <w:spacing w:after="0" w:line="288" w:lineRule="auto"/>
        <w:ind w:right="-15"/>
        <w:rPr>
          <w:rFonts w:asciiTheme="minorHAnsi" w:hAnsiTheme="minorHAnsi"/>
          <w:b/>
        </w:rPr>
      </w:pPr>
    </w:p>
    <w:p w14:paraId="3DE56F78" w14:textId="5E38E174" w:rsidR="004A687B" w:rsidRPr="004A687B" w:rsidRDefault="00FB5064" w:rsidP="005618AC">
      <w:pPr>
        <w:pStyle w:val="ListParagraph"/>
        <w:numPr>
          <w:ilvl w:val="0"/>
          <w:numId w:val="41"/>
        </w:numPr>
        <w:spacing w:after="0" w:line="288" w:lineRule="auto"/>
        <w:ind w:right="-15"/>
        <w:rPr>
          <w:rFonts w:asciiTheme="minorHAnsi" w:hAnsiTheme="minorHAnsi"/>
          <w:b/>
          <w:bCs/>
        </w:rPr>
      </w:pPr>
      <w:r>
        <w:rPr>
          <w:rFonts w:asciiTheme="minorHAnsi" w:hAnsiTheme="minorHAnsi"/>
          <w:b/>
          <w:bCs/>
        </w:rPr>
        <w:t>Personal Interest Book Reflection</w:t>
      </w:r>
      <w:r w:rsidR="00697090">
        <w:rPr>
          <w:rFonts w:asciiTheme="minorHAnsi" w:hAnsiTheme="minorHAnsi"/>
          <w:b/>
          <w:bCs/>
        </w:rPr>
        <w:t xml:space="preserve"> and Presentation</w:t>
      </w:r>
    </w:p>
    <w:p w14:paraId="56467820" w14:textId="77777777" w:rsidR="00FB5064" w:rsidRDefault="005618AC" w:rsidP="006E02C0">
      <w:pPr>
        <w:ind w:left="10"/>
        <w:rPr>
          <w:rFonts w:asciiTheme="minorHAnsi" w:hAnsiTheme="minorHAnsi"/>
        </w:rPr>
      </w:pPr>
      <w:r w:rsidRPr="000F1CBE">
        <w:rPr>
          <w:rFonts w:asciiTheme="minorHAnsi" w:hAnsiTheme="minorHAnsi"/>
        </w:rPr>
        <w:t xml:space="preserve">You will choose another book related to Organizational Leadership and Church Governance: change management, conflict resolution, oversight, management, etc.. </w:t>
      </w:r>
    </w:p>
    <w:p w14:paraId="5EF401BB" w14:textId="3566F4E3" w:rsidR="00FB5064" w:rsidRDefault="005618AC" w:rsidP="006E02C0">
      <w:pPr>
        <w:ind w:left="10"/>
        <w:rPr>
          <w:rFonts w:asciiTheme="minorHAnsi" w:hAnsiTheme="minorHAnsi"/>
        </w:rPr>
      </w:pPr>
      <w:r w:rsidRPr="000F1CBE">
        <w:rPr>
          <w:rFonts w:asciiTheme="minorHAnsi" w:hAnsiTheme="minorHAnsi"/>
        </w:rPr>
        <w:t xml:space="preserve">You will write a </w:t>
      </w:r>
      <w:r w:rsidR="006E02C0">
        <w:rPr>
          <w:rFonts w:asciiTheme="minorHAnsi" w:hAnsiTheme="minorHAnsi"/>
          <w:bCs/>
        </w:rPr>
        <w:t xml:space="preserve">530-795 words (2-3 pages) </w:t>
      </w:r>
      <w:r w:rsidR="00FB5064">
        <w:rPr>
          <w:rFonts w:asciiTheme="minorHAnsi" w:hAnsiTheme="minorHAnsi"/>
        </w:rPr>
        <w:t>reflection on it and share for 5 minutes</w:t>
      </w:r>
      <w:r w:rsidR="00FB5064" w:rsidRPr="006E02C0">
        <w:rPr>
          <w:rFonts w:asciiTheme="minorHAnsi" w:hAnsiTheme="minorHAnsi"/>
        </w:rPr>
        <w:t xml:space="preserve"> insi</w:t>
      </w:r>
      <w:r w:rsidR="00FB5064">
        <w:rPr>
          <w:rFonts w:asciiTheme="minorHAnsi" w:hAnsiTheme="minorHAnsi"/>
        </w:rPr>
        <w:t>ghts with the rest of the class about what you learned and what we might learn from it.</w:t>
      </w:r>
      <w:r w:rsidR="00792C7D">
        <w:rPr>
          <w:rFonts w:asciiTheme="minorHAnsi" w:hAnsiTheme="minorHAnsi"/>
        </w:rPr>
        <w:t xml:space="preserve"> </w:t>
      </w:r>
      <w:r w:rsidR="002A49E1">
        <w:rPr>
          <w:rFonts w:asciiTheme="minorHAnsi" w:hAnsiTheme="minorHAnsi"/>
        </w:rPr>
        <w:t xml:space="preserve">Presentation is 10% of grade. </w:t>
      </w:r>
    </w:p>
    <w:p w14:paraId="4896C0B9" w14:textId="5C96D8B7" w:rsidR="005618AC" w:rsidRDefault="00FB5064" w:rsidP="006E02C0">
      <w:pPr>
        <w:ind w:left="10"/>
        <w:rPr>
          <w:rFonts w:asciiTheme="minorHAnsi" w:hAnsiTheme="minorHAnsi"/>
          <w:bCs/>
          <w:i/>
        </w:rPr>
      </w:pPr>
      <w:r>
        <w:rPr>
          <w:rFonts w:asciiTheme="minorHAnsi" w:hAnsiTheme="minorHAnsi"/>
          <w:bCs/>
          <w:i/>
        </w:rPr>
        <w:t xml:space="preserve">Writing reflection = </w:t>
      </w:r>
      <w:r w:rsidR="006E02C0" w:rsidRPr="00FB5064">
        <w:rPr>
          <w:rFonts w:asciiTheme="minorHAnsi" w:hAnsiTheme="minorHAnsi"/>
          <w:bCs/>
          <w:i/>
        </w:rPr>
        <w:t xml:space="preserve">4 hours </w:t>
      </w:r>
    </w:p>
    <w:p w14:paraId="14B075CC" w14:textId="23496201" w:rsidR="00FB5064" w:rsidRDefault="00FB5064" w:rsidP="00FB5064">
      <w:pPr>
        <w:ind w:left="10"/>
        <w:rPr>
          <w:rFonts w:asciiTheme="minorHAnsi" w:hAnsiTheme="minorHAnsi"/>
          <w:bCs/>
          <w:i/>
        </w:rPr>
      </w:pPr>
      <w:r>
        <w:rPr>
          <w:rFonts w:asciiTheme="minorHAnsi" w:hAnsiTheme="minorHAnsi"/>
          <w:bCs/>
          <w:i/>
        </w:rPr>
        <w:lastRenderedPageBreak/>
        <w:t xml:space="preserve">Reading </w:t>
      </w:r>
      <w:r w:rsidRPr="00FB5064">
        <w:rPr>
          <w:rFonts w:asciiTheme="minorHAnsi" w:hAnsiTheme="minorHAnsi"/>
          <w:bCs/>
          <w:i/>
        </w:rPr>
        <w:t>210 pages = 7 hours</w:t>
      </w:r>
    </w:p>
    <w:p w14:paraId="613C41FE" w14:textId="5EFE2E8C" w:rsidR="00FB5064" w:rsidRPr="00FB5064" w:rsidRDefault="00FB5064" w:rsidP="006E02C0">
      <w:pPr>
        <w:ind w:left="10"/>
        <w:rPr>
          <w:rFonts w:asciiTheme="minorHAnsi" w:hAnsiTheme="minorHAnsi"/>
          <w:b/>
          <w:bCs/>
        </w:rPr>
      </w:pPr>
      <w:r w:rsidRPr="00FB5064">
        <w:rPr>
          <w:rFonts w:asciiTheme="minorHAnsi" w:hAnsiTheme="minorHAnsi"/>
          <w:b/>
          <w:bCs/>
        </w:rPr>
        <w:t>Choose one of the following books or talk to me about an alternative:</w:t>
      </w:r>
    </w:p>
    <w:p w14:paraId="5A6C67BA" w14:textId="77777777" w:rsidR="005618AC" w:rsidRDefault="005618AC" w:rsidP="005618AC">
      <w:pPr>
        <w:pStyle w:val="ListParagraph"/>
        <w:numPr>
          <w:ilvl w:val="0"/>
          <w:numId w:val="33"/>
        </w:numPr>
        <w:spacing w:after="0" w:line="240" w:lineRule="auto"/>
        <w:ind w:right="0"/>
      </w:pPr>
      <w:r>
        <w:t>Hybels</w:t>
      </w:r>
      <w:r>
        <w:rPr>
          <w:rStyle w:val="FootnoteReference"/>
        </w:rPr>
        <w:footnoteReference w:id="1"/>
      </w:r>
      <w:r>
        <w:t xml:space="preserve"> Description of lessons from megachurch leadership.</w:t>
      </w:r>
    </w:p>
    <w:p w14:paraId="0BD42157" w14:textId="77777777" w:rsidR="005618AC" w:rsidRDefault="005618AC" w:rsidP="005618AC">
      <w:pPr>
        <w:pStyle w:val="ListParagraph"/>
        <w:numPr>
          <w:ilvl w:val="0"/>
          <w:numId w:val="33"/>
        </w:numPr>
        <w:spacing w:after="0" w:line="240" w:lineRule="auto"/>
        <w:ind w:right="0"/>
      </w:pPr>
      <w:r>
        <w:t>Bernard</w:t>
      </w:r>
      <w:r>
        <w:rPr>
          <w:rStyle w:val="FootnoteReference"/>
        </w:rPr>
        <w:footnoteReference w:id="2"/>
      </w:r>
      <w:r>
        <w:t xml:space="preserve"> Classic rich advice to the Pope in the 11</w:t>
      </w:r>
      <w:r w:rsidRPr="006A7CA5">
        <w:rPr>
          <w:vertAlign w:val="superscript"/>
        </w:rPr>
        <w:t>th</w:t>
      </w:r>
      <w:r>
        <w:t xml:space="preserve"> century. </w:t>
      </w:r>
    </w:p>
    <w:p w14:paraId="640FC71E" w14:textId="77777777" w:rsidR="005618AC" w:rsidRDefault="005618AC" w:rsidP="005618AC">
      <w:pPr>
        <w:pStyle w:val="ListParagraph"/>
        <w:numPr>
          <w:ilvl w:val="0"/>
          <w:numId w:val="33"/>
        </w:numPr>
        <w:spacing w:after="0" w:line="240" w:lineRule="auto"/>
        <w:ind w:right="0"/>
      </w:pPr>
      <w:r>
        <w:t>Drucker</w:t>
      </w:r>
      <w:r>
        <w:rPr>
          <w:rStyle w:val="FootnoteReference"/>
        </w:rPr>
        <w:footnoteReference w:id="3"/>
      </w:r>
      <w:r>
        <w:t xml:space="preserve"> Business management master on non-profits</w:t>
      </w:r>
    </w:p>
    <w:p w14:paraId="4C56B2CC" w14:textId="77777777" w:rsidR="005618AC" w:rsidRDefault="005618AC" w:rsidP="005618AC">
      <w:pPr>
        <w:pStyle w:val="ListParagraph"/>
        <w:numPr>
          <w:ilvl w:val="0"/>
          <w:numId w:val="33"/>
        </w:numPr>
        <w:spacing w:after="0" w:line="240" w:lineRule="auto"/>
        <w:ind w:right="0"/>
      </w:pPr>
      <w:r>
        <w:t>Rainer and Stetzer</w:t>
      </w:r>
      <w:r>
        <w:rPr>
          <w:rStyle w:val="FootnoteReference"/>
        </w:rPr>
        <w:footnoteReference w:id="4"/>
      </w:r>
      <w:r>
        <w:t xml:space="preserve"> Southern Baptist statistical study and insights. </w:t>
      </w:r>
    </w:p>
    <w:p w14:paraId="35162157" w14:textId="77777777" w:rsidR="005618AC" w:rsidRDefault="005618AC" w:rsidP="005618AC">
      <w:pPr>
        <w:pStyle w:val="ListParagraph"/>
        <w:numPr>
          <w:ilvl w:val="0"/>
          <w:numId w:val="33"/>
        </w:numPr>
        <w:spacing w:after="0" w:line="240" w:lineRule="auto"/>
        <w:ind w:right="0"/>
      </w:pPr>
      <w:r>
        <w:t>Stanley</w:t>
      </w:r>
      <w:r>
        <w:rPr>
          <w:rStyle w:val="FootnoteReference"/>
        </w:rPr>
        <w:footnoteReference w:id="5"/>
      </w:r>
      <w:r>
        <w:t xml:space="preserve"> Very readable description of megachurch approach.  </w:t>
      </w:r>
    </w:p>
    <w:p w14:paraId="2D09C94B" w14:textId="77777777" w:rsidR="005618AC" w:rsidRDefault="005618AC" w:rsidP="005618AC">
      <w:pPr>
        <w:pStyle w:val="ListParagraph"/>
        <w:numPr>
          <w:ilvl w:val="0"/>
          <w:numId w:val="33"/>
        </w:numPr>
        <w:spacing w:after="0" w:line="240" w:lineRule="auto"/>
        <w:ind w:right="0"/>
      </w:pPr>
      <w:r>
        <w:t>Hansen</w:t>
      </w:r>
      <w:r>
        <w:rPr>
          <w:rStyle w:val="FootnoteReference"/>
        </w:rPr>
        <w:footnoteReference w:id="6"/>
      </w:r>
      <w:r>
        <w:t xml:space="preserve"> Description of life of traditional small rural church</w:t>
      </w:r>
    </w:p>
    <w:p w14:paraId="6B7C0F0C" w14:textId="77777777" w:rsidR="005618AC" w:rsidRDefault="005618AC" w:rsidP="005618AC">
      <w:pPr>
        <w:pStyle w:val="ListParagraph"/>
        <w:numPr>
          <w:ilvl w:val="0"/>
          <w:numId w:val="33"/>
        </w:numPr>
        <w:spacing w:after="0" w:line="240" w:lineRule="auto"/>
        <w:ind w:right="0"/>
      </w:pPr>
      <w:r>
        <w:t>Beach</w:t>
      </w:r>
      <w:r>
        <w:rPr>
          <w:rStyle w:val="FootnoteReference"/>
        </w:rPr>
        <w:footnoteReference w:id="7"/>
      </w:r>
      <w:r>
        <w:t xml:space="preserve"> for women in megachurch</w:t>
      </w:r>
    </w:p>
    <w:p w14:paraId="115A202B" w14:textId="77777777" w:rsidR="005618AC" w:rsidRDefault="005618AC" w:rsidP="005618AC">
      <w:pPr>
        <w:pStyle w:val="ListParagraph"/>
        <w:numPr>
          <w:ilvl w:val="0"/>
          <w:numId w:val="33"/>
        </w:numPr>
        <w:spacing w:after="0" w:line="240" w:lineRule="auto"/>
        <w:ind w:right="0"/>
      </w:pPr>
      <w:r>
        <w:t>Willimon</w:t>
      </w:r>
      <w:r>
        <w:rPr>
          <w:rStyle w:val="FootnoteReference"/>
        </w:rPr>
        <w:footnoteReference w:id="8"/>
      </w:r>
      <w:r>
        <w:t xml:space="preserve"> on being a bishop in the United Methodist Church. (Episcopal structure).</w:t>
      </w:r>
    </w:p>
    <w:p w14:paraId="4990DF2C" w14:textId="77777777" w:rsidR="005618AC" w:rsidRDefault="005618AC" w:rsidP="005618AC">
      <w:pPr>
        <w:pStyle w:val="ListParagraph"/>
        <w:numPr>
          <w:ilvl w:val="0"/>
          <w:numId w:val="33"/>
        </w:numPr>
        <w:spacing w:after="0" w:line="240" w:lineRule="auto"/>
        <w:ind w:right="0"/>
      </w:pPr>
      <w:r>
        <w:t>Branson and Martinez</w:t>
      </w:r>
      <w:r>
        <w:rPr>
          <w:rStyle w:val="FootnoteReference"/>
        </w:rPr>
        <w:footnoteReference w:id="9"/>
      </w:r>
      <w:r>
        <w:t xml:space="preserve"> describe leadership in a multi-cultural setting. </w:t>
      </w:r>
    </w:p>
    <w:p w14:paraId="55CE74BF" w14:textId="77777777" w:rsidR="005618AC" w:rsidRDefault="005618AC" w:rsidP="005618AC">
      <w:pPr>
        <w:pStyle w:val="ListParagraph"/>
        <w:numPr>
          <w:ilvl w:val="0"/>
          <w:numId w:val="33"/>
        </w:numPr>
        <w:spacing w:after="0" w:line="240" w:lineRule="auto"/>
        <w:ind w:right="0"/>
      </w:pPr>
      <w:r>
        <w:t>King</w:t>
      </w:r>
      <w:r>
        <w:rPr>
          <w:rStyle w:val="FootnoteReference"/>
        </w:rPr>
        <w:footnoteReference w:id="10"/>
      </w:r>
      <w:r>
        <w:t xml:space="preserve"> book of sermons on method and theology of MLK, Jr.</w:t>
      </w:r>
    </w:p>
    <w:p w14:paraId="6C61B473" w14:textId="77777777" w:rsidR="005618AC" w:rsidRDefault="005618AC" w:rsidP="005618AC">
      <w:pPr>
        <w:pStyle w:val="ListParagraph"/>
        <w:numPr>
          <w:ilvl w:val="0"/>
          <w:numId w:val="33"/>
        </w:numPr>
        <w:spacing w:after="0" w:line="240" w:lineRule="auto"/>
        <w:ind w:right="0"/>
      </w:pPr>
      <w:r>
        <w:t>Book on women in ministry issue.</w:t>
      </w:r>
      <w:r>
        <w:rPr>
          <w:rStyle w:val="FootnoteReference"/>
        </w:rPr>
        <w:footnoteReference w:id="11"/>
      </w:r>
    </w:p>
    <w:p w14:paraId="7B54A3A6" w14:textId="77777777" w:rsidR="005618AC" w:rsidRDefault="005618AC" w:rsidP="005618AC">
      <w:pPr>
        <w:pStyle w:val="ListParagraph"/>
        <w:numPr>
          <w:ilvl w:val="0"/>
          <w:numId w:val="33"/>
        </w:numPr>
        <w:spacing w:after="0" w:line="240" w:lineRule="auto"/>
        <w:ind w:right="0"/>
      </w:pPr>
      <w:r>
        <w:t>Herrington, Bonen, and Furr</w:t>
      </w:r>
      <w:r>
        <w:rPr>
          <w:rStyle w:val="FootnoteReference"/>
        </w:rPr>
        <w:footnoteReference w:id="12"/>
      </w:r>
      <w:r>
        <w:t xml:space="preserve"> describes how they addressed decline in baptist churches in Houston, Texas area. (Used as textbook by Justin Irving).</w:t>
      </w:r>
    </w:p>
    <w:p w14:paraId="79170B84" w14:textId="77777777" w:rsidR="005618AC" w:rsidRDefault="005618AC" w:rsidP="005618AC">
      <w:pPr>
        <w:pStyle w:val="ListParagraph"/>
        <w:numPr>
          <w:ilvl w:val="0"/>
          <w:numId w:val="33"/>
        </w:numPr>
        <w:spacing w:after="0" w:line="240" w:lineRule="auto"/>
        <w:ind w:right="0"/>
      </w:pPr>
      <w:r>
        <w:lastRenderedPageBreak/>
        <w:t>Addington</w:t>
      </w:r>
      <w:r>
        <w:rPr>
          <w:rStyle w:val="FootnoteReference"/>
        </w:rPr>
        <w:footnoteReference w:id="13"/>
      </w:r>
      <w:r>
        <w:t xml:space="preserve"> Evangelical Free Church director of missions gives advice on church ministry. (Used as textbook by Justin Irving).</w:t>
      </w:r>
    </w:p>
    <w:p w14:paraId="0421BCAB" w14:textId="77777777" w:rsidR="005618AC" w:rsidRDefault="005618AC" w:rsidP="005618AC">
      <w:pPr>
        <w:pStyle w:val="ListParagraph"/>
        <w:numPr>
          <w:ilvl w:val="0"/>
          <w:numId w:val="33"/>
        </w:numPr>
        <w:spacing w:after="0" w:line="240" w:lineRule="auto"/>
        <w:ind w:right="0"/>
      </w:pPr>
      <w:r>
        <w:t>Steinke</w:t>
      </w:r>
      <w:r>
        <w:rPr>
          <w:rStyle w:val="FootnoteReference"/>
        </w:rPr>
        <w:footnoteReference w:id="14"/>
      </w:r>
      <w:r>
        <w:t xml:space="preserve"> gives a description of anxiety and systems thinking in ministry. (Used as textbook by Justin Irving).</w:t>
      </w:r>
    </w:p>
    <w:p w14:paraId="7568B0CC" w14:textId="77777777" w:rsidR="00BD79A4" w:rsidRPr="0036747B" w:rsidRDefault="00BD79A4" w:rsidP="00BD79A4">
      <w:pPr>
        <w:spacing w:after="0" w:line="288" w:lineRule="auto"/>
        <w:ind w:left="0" w:right="0" w:firstLine="0"/>
        <w:rPr>
          <w:rFonts w:asciiTheme="minorHAnsi" w:hAnsiTheme="minorHAnsi"/>
        </w:rPr>
      </w:pPr>
    </w:p>
    <w:p w14:paraId="7862E16B" w14:textId="46C4B754" w:rsidR="004A687B" w:rsidRPr="00BA2DA0" w:rsidRDefault="00042520" w:rsidP="00BA2DA0">
      <w:pPr>
        <w:pStyle w:val="ListParagraph"/>
        <w:numPr>
          <w:ilvl w:val="0"/>
          <w:numId w:val="41"/>
        </w:numPr>
        <w:spacing w:after="160" w:line="259" w:lineRule="auto"/>
        <w:ind w:right="0"/>
        <w:rPr>
          <w:rFonts w:asciiTheme="minorHAnsi" w:hAnsiTheme="minorHAnsi"/>
          <w:b/>
        </w:rPr>
      </w:pPr>
      <w:r w:rsidRPr="004A687B">
        <w:rPr>
          <w:rFonts w:asciiTheme="minorHAnsi" w:hAnsiTheme="minorHAnsi"/>
          <w:b/>
        </w:rPr>
        <w:br w:type="page"/>
      </w:r>
      <w:r w:rsidR="004A687B" w:rsidRPr="004A687B">
        <w:rPr>
          <w:rFonts w:asciiTheme="minorHAnsi" w:hAnsiTheme="minorHAnsi"/>
          <w:b/>
        </w:rPr>
        <w:lastRenderedPageBreak/>
        <w:t>Group Project</w:t>
      </w:r>
      <w:r w:rsidR="004A76A3">
        <w:rPr>
          <w:rFonts w:asciiTheme="minorHAnsi" w:hAnsiTheme="minorHAnsi"/>
          <w:b/>
        </w:rPr>
        <w:t xml:space="preserve"> and </w:t>
      </w:r>
      <w:r w:rsidR="00BA2DA0">
        <w:rPr>
          <w:rFonts w:asciiTheme="minorHAnsi" w:hAnsiTheme="minorHAnsi"/>
          <w:b/>
        </w:rPr>
        <w:t>Presentation</w:t>
      </w:r>
    </w:p>
    <w:p w14:paraId="7BE39711" w14:textId="65276594" w:rsidR="00862DA6" w:rsidRPr="00862DA6" w:rsidRDefault="00862DA6" w:rsidP="00ED504E">
      <w:pPr>
        <w:ind w:left="10"/>
        <w:rPr>
          <w:rFonts w:asciiTheme="minorHAnsi" w:hAnsiTheme="minorHAnsi"/>
          <w:i/>
        </w:rPr>
      </w:pPr>
      <w:r w:rsidRPr="00862DA6">
        <w:rPr>
          <w:rFonts w:asciiTheme="minorHAnsi" w:hAnsiTheme="minorHAnsi"/>
          <w:i/>
        </w:rPr>
        <w:t>= 15 hours</w:t>
      </w:r>
    </w:p>
    <w:p w14:paraId="351F7F1E" w14:textId="6379EA5A" w:rsidR="00ED504E" w:rsidRDefault="00107F9E" w:rsidP="00ED504E">
      <w:pPr>
        <w:ind w:left="10"/>
        <w:rPr>
          <w:rFonts w:asciiTheme="minorHAnsi" w:hAnsiTheme="minorHAnsi"/>
        </w:rPr>
      </w:pPr>
      <w:r>
        <w:rPr>
          <w:rFonts w:asciiTheme="minorHAnsi" w:hAnsiTheme="minorHAnsi"/>
        </w:rPr>
        <w:t>In</w:t>
      </w:r>
      <w:r w:rsidR="005E4B7A">
        <w:rPr>
          <w:rFonts w:asciiTheme="minorHAnsi" w:hAnsiTheme="minorHAnsi"/>
        </w:rPr>
        <w:t xml:space="preserve"> this group project, you will</w:t>
      </w:r>
      <w:r>
        <w:rPr>
          <w:rFonts w:asciiTheme="minorHAnsi" w:hAnsiTheme="minorHAnsi"/>
        </w:rPr>
        <w:t xml:space="preserve"> interview leaders from an organization so as to learn from them.</w:t>
      </w:r>
      <w:r w:rsidR="004A687B" w:rsidRPr="00BA2DA0">
        <w:rPr>
          <w:rFonts w:asciiTheme="minorHAnsi" w:hAnsiTheme="minorHAnsi"/>
        </w:rPr>
        <w:t xml:space="preserve"> </w:t>
      </w:r>
      <w:r w:rsidR="00B62F30">
        <w:rPr>
          <w:rFonts w:asciiTheme="minorHAnsi" w:hAnsiTheme="minorHAnsi"/>
        </w:rPr>
        <w:t xml:space="preserve">You will be graded on four brief parts: being present at two interviews, questionnaire for interview, </w:t>
      </w:r>
      <w:r w:rsidR="0032068A">
        <w:rPr>
          <w:rFonts w:asciiTheme="minorHAnsi" w:hAnsiTheme="minorHAnsi"/>
        </w:rPr>
        <w:t>Individual Preliminary Reflection, and Presentation of Group Consensus Recommendations</w:t>
      </w:r>
      <w:r w:rsidR="004A687B" w:rsidRPr="00BA2DA0">
        <w:rPr>
          <w:rFonts w:asciiTheme="minorHAnsi" w:hAnsiTheme="minorHAnsi"/>
        </w:rPr>
        <w:t>.</w:t>
      </w:r>
      <w:r w:rsidR="00ED504E">
        <w:rPr>
          <w:rFonts w:asciiTheme="minorHAnsi" w:hAnsiTheme="minorHAnsi"/>
        </w:rPr>
        <w:t xml:space="preserve"> </w:t>
      </w:r>
    </w:p>
    <w:p w14:paraId="40F4E931" w14:textId="0EAC58C1" w:rsidR="0032068A" w:rsidRPr="00BA2DA0" w:rsidRDefault="0032068A" w:rsidP="0032068A">
      <w:pPr>
        <w:ind w:left="0" w:firstLine="0"/>
        <w:rPr>
          <w:rFonts w:asciiTheme="minorHAnsi" w:hAnsiTheme="minorHAnsi"/>
        </w:rPr>
      </w:pPr>
      <w:r>
        <w:rPr>
          <w:rFonts w:asciiTheme="minorHAnsi" w:hAnsiTheme="minorHAnsi"/>
        </w:rPr>
        <w:t xml:space="preserve">The main point of this exercise is to talk to leaders and an organization you were interested in and </w:t>
      </w:r>
      <w:r w:rsidR="00107F9E">
        <w:rPr>
          <w:rFonts w:asciiTheme="minorHAnsi" w:hAnsiTheme="minorHAnsi"/>
        </w:rPr>
        <w:t>learn about the triumphs</w:t>
      </w:r>
      <w:r>
        <w:rPr>
          <w:rFonts w:asciiTheme="minorHAnsi" w:hAnsiTheme="minorHAnsi"/>
        </w:rPr>
        <w:t xml:space="preserve"> and challenges of their organization. The second benefit is to learn from your </w:t>
      </w:r>
      <w:r w:rsidR="00107F9E">
        <w:rPr>
          <w:rFonts w:asciiTheme="minorHAnsi" w:hAnsiTheme="minorHAnsi"/>
        </w:rPr>
        <w:t xml:space="preserve">fellow </w:t>
      </w:r>
      <w:r>
        <w:rPr>
          <w:rFonts w:asciiTheme="minorHAnsi" w:hAnsiTheme="minorHAnsi"/>
        </w:rPr>
        <w:t>group members</w:t>
      </w:r>
      <w:r w:rsidR="00107F9E">
        <w:rPr>
          <w:rFonts w:asciiTheme="minorHAnsi" w:hAnsiTheme="minorHAnsi"/>
        </w:rPr>
        <w:t xml:space="preserve"> by hearing their different assessments of the same organization</w:t>
      </w:r>
      <w:r>
        <w:rPr>
          <w:rFonts w:asciiTheme="minorHAnsi" w:hAnsiTheme="minorHAnsi"/>
        </w:rPr>
        <w:t xml:space="preserve">. The third benefit is for you to test drive and cement the course material </w:t>
      </w:r>
      <w:r w:rsidR="00107F9E">
        <w:rPr>
          <w:rFonts w:asciiTheme="minorHAnsi" w:hAnsiTheme="minorHAnsi"/>
        </w:rPr>
        <w:t xml:space="preserve">(Collins, Corinthians, Cowan, and Sande) </w:t>
      </w:r>
      <w:r>
        <w:rPr>
          <w:rFonts w:asciiTheme="minorHAnsi" w:hAnsiTheme="minorHAnsi"/>
        </w:rPr>
        <w:t xml:space="preserve">by seeing how it intersects with an actual organization. </w:t>
      </w:r>
    </w:p>
    <w:p w14:paraId="24C945A8" w14:textId="46DFCE8C" w:rsidR="004A687B" w:rsidRPr="005166E7" w:rsidRDefault="004A76A3" w:rsidP="005166E7">
      <w:pPr>
        <w:pStyle w:val="ListParagraph"/>
        <w:numPr>
          <w:ilvl w:val="0"/>
          <w:numId w:val="45"/>
        </w:numPr>
        <w:rPr>
          <w:rFonts w:asciiTheme="minorHAnsi" w:hAnsiTheme="minorHAnsi"/>
          <w:i/>
        </w:rPr>
      </w:pPr>
      <w:r w:rsidRPr="005166E7">
        <w:rPr>
          <w:rFonts w:asciiTheme="minorHAnsi" w:hAnsiTheme="minorHAnsi"/>
          <w:i/>
        </w:rPr>
        <w:t>Interview</w:t>
      </w:r>
      <w:r w:rsidR="002A49E1">
        <w:rPr>
          <w:rFonts w:asciiTheme="minorHAnsi" w:hAnsiTheme="minorHAnsi"/>
          <w:i/>
        </w:rPr>
        <w:t>s completed (10%)</w:t>
      </w:r>
    </w:p>
    <w:p w14:paraId="2FB97CBE" w14:textId="67C66760" w:rsidR="00107F9E" w:rsidRDefault="00107F9E" w:rsidP="004A76A3">
      <w:pPr>
        <w:ind w:left="10"/>
        <w:rPr>
          <w:rFonts w:asciiTheme="minorHAnsi" w:hAnsiTheme="minorHAnsi"/>
        </w:rPr>
      </w:pPr>
      <w:r>
        <w:rPr>
          <w:rFonts w:asciiTheme="minorHAnsi" w:hAnsiTheme="minorHAnsi"/>
        </w:rPr>
        <w:t>You may want to interview leaders of an organization you admire or an organization that is outside your own experience (Roman Catholic, urban, Pentecostal, etc.).</w:t>
      </w:r>
    </w:p>
    <w:p w14:paraId="27483FB8" w14:textId="77777777" w:rsidR="00107F9E" w:rsidRDefault="004A76A3" w:rsidP="00107F9E">
      <w:pPr>
        <w:ind w:left="10"/>
        <w:rPr>
          <w:rFonts w:asciiTheme="minorHAnsi" w:hAnsiTheme="minorHAnsi"/>
        </w:rPr>
      </w:pPr>
      <w:r>
        <w:rPr>
          <w:rFonts w:asciiTheme="minorHAnsi" w:hAnsiTheme="minorHAnsi"/>
        </w:rPr>
        <w:t>Please enthusiastically explain to the leader and organization why you</w:t>
      </w:r>
      <w:r w:rsidR="00107F9E">
        <w:rPr>
          <w:rFonts w:asciiTheme="minorHAnsi" w:hAnsiTheme="minorHAnsi"/>
        </w:rPr>
        <w:t>r group is interested in learning from them</w:t>
      </w:r>
      <w:r>
        <w:rPr>
          <w:rFonts w:asciiTheme="minorHAnsi" w:hAnsiTheme="minorHAnsi"/>
        </w:rPr>
        <w:t xml:space="preserve">. Please also let them know that </w:t>
      </w:r>
      <w:r w:rsidR="001255F6">
        <w:rPr>
          <w:rFonts w:asciiTheme="minorHAnsi" w:hAnsiTheme="minorHAnsi"/>
        </w:rPr>
        <w:t xml:space="preserve">you will use </w:t>
      </w:r>
      <w:r>
        <w:rPr>
          <w:rFonts w:asciiTheme="minorHAnsi" w:hAnsiTheme="minorHAnsi"/>
        </w:rPr>
        <w:t xml:space="preserve">pseudonyms for the people and organization and location </w:t>
      </w:r>
      <w:r w:rsidR="001255F6">
        <w:rPr>
          <w:rFonts w:asciiTheme="minorHAnsi" w:hAnsiTheme="minorHAnsi"/>
        </w:rPr>
        <w:t xml:space="preserve">and disguise details </w:t>
      </w:r>
      <w:r>
        <w:rPr>
          <w:rFonts w:asciiTheme="minorHAnsi" w:hAnsiTheme="minorHAnsi"/>
        </w:rPr>
        <w:t xml:space="preserve">when writing your paper and doing your presentation so as to protect their privacy. </w:t>
      </w:r>
      <w:r w:rsidR="004E2938">
        <w:rPr>
          <w:rFonts w:asciiTheme="minorHAnsi" w:hAnsiTheme="minorHAnsi"/>
        </w:rPr>
        <w:t>Please ask if they would be willing to share both strengths and challenges in “organizational leadership and governance.” Note to the leader that this is a learning experience for you and your team. Though you will eventually debrief and reflect on what you heard, you do not presume to be able to so quickly</w:t>
      </w:r>
      <w:r w:rsidR="00107F9E">
        <w:rPr>
          <w:rFonts w:asciiTheme="minorHAnsi" w:hAnsiTheme="minorHAnsi"/>
        </w:rPr>
        <w:t xml:space="preserve"> to “know what they should do.” You are excited most about learning from their experiences and wisdom. </w:t>
      </w:r>
    </w:p>
    <w:p w14:paraId="5FBA6CD7" w14:textId="6BAA0D29" w:rsidR="004A76A3" w:rsidRDefault="00107F9E" w:rsidP="00107F9E">
      <w:pPr>
        <w:ind w:left="10"/>
        <w:rPr>
          <w:rFonts w:asciiTheme="minorHAnsi" w:hAnsiTheme="minorHAnsi"/>
        </w:rPr>
      </w:pPr>
      <w:r>
        <w:rPr>
          <w:rFonts w:asciiTheme="minorHAnsi" w:hAnsiTheme="minorHAnsi"/>
        </w:rPr>
        <w:t xml:space="preserve">Leaders are busy so it is possible that you will get turned down. That’s ok. You can learn from that as well. </w:t>
      </w:r>
      <w:r w:rsidR="004A76A3">
        <w:rPr>
          <w:rFonts w:asciiTheme="minorHAnsi" w:hAnsiTheme="minorHAnsi"/>
        </w:rPr>
        <w:t xml:space="preserve"> </w:t>
      </w:r>
    </w:p>
    <w:p w14:paraId="287947F5" w14:textId="5B1A2EC3" w:rsidR="004A76A3" w:rsidRDefault="004A76A3" w:rsidP="004A76A3">
      <w:pPr>
        <w:ind w:left="10"/>
        <w:rPr>
          <w:rFonts w:asciiTheme="minorHAnsi" w:hAnsiTheme="minorHAnsi"/>
        </w:rPr>
      </w:pPr>
      <w:r>
        <w:rPr>
          <w:rFonts w:asciiTheme="minorHAnsi" w:hAnsiTheme="minorHAnsi"/>
        </w:rPr>
        <w:t xml:space="preserve">Each member of your group must participate in at least two interviews with leaders in the organization. </w:t>
      </w:r>
      <w:r w:rsidR="00B62F30">
        <w:rPr>
          <w:rFonts w:asciiTheme="minorHAnsi" w:hAnsiTheme="minorHAnsi"/>
        </w:rPr>
        <w:t xml:space="preserve">If you can’t make one, you need to interview </w:t>
      </w:r>
      <w:r w:rsidR="00B62F30">
        <w:rPr>
          <w:rFonts w:asciiTheme="minorHAnsi" w:hAnsiTheme="minorHAnsi"/>
        </w:rPr>
        <w:lastRenderedPageBreak/>
        <w:t xml:space="preserve">someone else who is part of the organization. </w:t>
      </w:r>
      <w:r>
        <w:rPr>
          <w:rFonts w:asciiTheme="minorHAnsi" w:hAnsiTheme="minorHAnsi"/>
        </w:rPr>
        <w:t>The interviews should be between 15 minutes and 60 minutes and can be in person or online or over the phone.</w:t>
      </w:r>
      <w:r w:rsidR="004E2938">
        <w:rPr>
          <w:rFonts w:asciiTheme="minorHAnsi" w:hAnsiTheme="minorHAnsi"/>
        </w:rPr>
        <w:t xml:space="preserve"> For candor, it is probably best not to have conversations recorded. But you may take notes. </w:t>
      </w:r>
      <w:r>
        <w:rPr>
          <w:rFonts w:asciiTheme="minorHAnsi" w:hAnsiTheme="minorHAnsi"/>
        </w:rPr>
        <w:t xml:space="preserve"> </w:t>
      </w:r>
    </w:p>
    <w:p w14:paraId="09C5BE4A" w14:textId="01FCD3EB" w:rsidR="00B62F30" w:rsidRPr="00B62F30" w:rsidRDefault="00B62F30" w:rsidP="00B62F30">
      <w:pPr>
        <w:pStyle w:val="ListParagraph"/>
        <w:numPr>
          <w:ilvl w:val="0"/>
          <w:numId w:val="45"/>
        </w:numPr>
        <w:rPr>
          <w:rFonts w:asciiTheme="minorHAnsi" w:hAnsiTheme="minorHAnsi"/>
          <w:i/>
        </w:rPr>
      </w:pPr>
      <w:r w:rsidRPr="00B62F30">
        <w:rPr>
          <w:rFonts w:asciiTheme="minorHAnsi" w:hAnsiTheme="minorHAnsi"/>
          <w:i/>
        </w:rPr>
        <w:t xml:space="preserve">Questionnaire: Interview Preparation </w:t>
      </w:r>
      <w:r w:rsidR="002A49E1">
        <w:rPr>
          <w:rFonts w:asciiTheme="minorHAnsi" w:hAnsiTheme="minorHAnsi"/>
          <w:i/>
        </w:rPr>
        <w:t>(20%)</w:t>
      </w:r>
    </w:p>
    <w:p w14:paraId="0DD5BDA2" w14:textId="77777777" w:rsidR="003D193F" w:rsidRDefault="00ED504E" w:rsidP="004E2938">
      <w:pPr>
        <w:ind w:left="10"/>
        <w:rPr>
          <w:rFonts w:asciiTheme="minorHAnsi" w:hAnsiTheme="minorHAnsi"/>
        </w:rPr>
      </w:pPr>
      <w:r>
        <w:rPr>
          <w:rFonts w:asciiTheme="minorHAnsi" w:hAnsiTheme="minorHAnsi"/>
        </w:rPr>
        <w:t>As a group, d</w:t>
      </w:r>
      <w:r w:rsidR="004A687B" w:rsidRPr="00BA2DA0">
        <w:rPr>
          <w:rFonts w:asciiTheme="minorHAnsi" w:hAnsiTheme="minorHAnsi"/>
        </w:rPr>
        <w:t>esign a questionnaire to b</w:t>
      </w:r>
      <w:r w:rsidR="007B25E6">
        <w:rPr>
          <w:rFonts w:asciiTheme="minorHAnsi" w:hAnsiTheme="minorHAnsi"/>
        </w:rPr>
        <w:t>e used i</w:t>
      </w:r>
      <w:r>
        <w:rPr>
          <w:rFonts w:asciiTheme="minorHAnsi" w:hAnsiTheme="minorHAnsi"/>
        </w:rPr>
        <w:t>n an interview with at least two</w:t>
      </w:r>
      <w:r w:rsidR="007B25E6">
        <w:rPr>
          <w:rFonts w:asciiTheme="minorHAnsi" w:hAnsiTheme="minorHAnsi"/>
        </w:rPr>
        <w:t xml:space="preserve"> leader</w:t>
      </w:r>
      <w:r>
        <w:rPr>
          <w:rFonts w:asciiTheme="minorHAnsi" w:hAnsiTheme="minorHAnsi"/>
        </w:rPr>
        <w:t>s</w:t>
      </w:r>
      <w:r w:rsidR="007B25E6">
        <w:rPr>
          <w:rFonts w:asciiTheme="minorHAnsi" w:hAnsiTheme="minorHAnsi"/>
        </w:rPr>
        <w:t xml:space="preserve"> </w:t>
      </w:r>
      <w:r w:rsidR="004A687B" w:rsidRPr="00BA2DA0">
        <w:rPr>
          <w:rFonts w:asciiTheme="minorHAnsi" w:hAnsiTheme="minorHAnsi"/>
        </w:rPr>
        <w:t>in the organization</w:t>
      </w:r>
      <w:r>
        <w:rPr>
          <w:rFonts w:asciiTheme="minorHAnsi" w:hAnsiTheme="minorHAnsi"/>
        </w:rPr>
        <w:t xml:space="preserve">. </w:t>
      </w:r>
    </w:p>
    <w:p w14:paraId="223DB0D6" w14:textId="5D54D2BF" w:rsidR="003D193F" w:rsidRDefault="003D193F" w:rsidP="003D193F">
      <w:pPr>
        <w:ind w:left="10"/>
        <w:rPr>
          <w:rFonts w:asciiTheme="minorHAnsi" w:hAnsiTheme="minorHAnsi"/>
        </w:rPr>
      </w:pPr>
      <w:r>
        <w:rPr>
          <w:rFonts w:asciiTheme="minorHAnsi" w:hAnsiTheme="minorHAnsi"/>
        </w:rPr>
        <w:t xml:space="preserve">It is also ok if you want to interview leaders from different but similar organizations: three pastors in the same small town or three pastors in the same geographical area and compare their organizational triumphs and struggles. </w:t>
      </w:r>
    </w:p>
    <w:p w14:paraId="177D6E5C" w14:textId="5BD8ABA5" w:rsidR="004E2938" w:rsidRDefault="004A76A3" w:rsidP="004E2938">
      <w:pPr>
        <w:ind w:left="10"/>
        <w:rPr>
          <w:rFonts w:asciiTheme="minorHAnsi" w:hAnsiTheme="minorHAnsi"/>
        </w:rPr>
      </w:pPr>
      <w:r w:rsidRPr="00BA2DA0">
        <w:rPr>
          <w:rFonts w:asciiTheme="minorHAnsi" w:hAnsiTheme="minorHAnsi"/>
        </w:rPr>
        <w:t>Please attach this questionnaire as an appendix to your</w:t>
      </w:r>
      <w:r>
        <w:rPr>
          <w:rFonts w:asciiTheme="minorHAnsi" w:hAnsiTheme="minorHAnsi"/>
        </w:rPr>
        <w:t xml:space="preserve"> project</w:t>
      </w:r>
      <w:r w:rsidRPr="00BA2DA0">
        <w:rPr>
          <w:rFonts w:asciiTheme="minorHAnsi" w:hAnsiTheme="minorHAnsi"/>
        </w:rPr>
        <w:t xml:space="preserve">. </w:t>
      </w:r>
      <w:r w:rsidR="00ED504E">
        <w:rPr>
          <w:rFonts w:asciiTheme="minorHAnsi" w:hAnsiTheme="minorHAnsi"/>
        </w:rPr>
        <w:t>You ma</w:t>
      </w:r>
      <w:r>
        <w:rPr>
          <w:rFonts w:asciiTheme="minorHAnsi" w:hAnsiTheme="minorHAnsi"/>
        </w:rPr>
        <w:t>y send the questions ahead of time or listen to the questions in person with the leader</w:t>
      </w:r>
      <w:r w:rsidR="00ED504E">
        <w:rPr>
          <w:rFonts w:asciiTheme="minorHAnsi" w:hAnsiTheme="minorHAnsi"/>
        </w:rPr>
        <w:t xml:space="preserve">. You will want to ask about some of the issues that Jim Collins raised. See his 12 questions </w:t>
      </w:r>
      <w:hyperlink r:id="rId16" w:history="1">
        <w:r w:rsidR="00ED504E" w:rsidRPr="00AB2CA5">
          <w:rPr>
            <w:rStyle w:val="Hyperlink"/>
            <w:rFonts w:asciiTheme="minorHAnsi" w:hAnsiTheme="minorHAnsi"/>
          </w:rPr>
          <w:t>http://www.jimcollins.com/tools/TwelveQuestions.pdf</w:t>
        </w:r>
      </w:hyperlink>
      <w:r w:rsidR="00ED504E">
        <w:rPr>
          <w:rFonts w:asciiTheme="minorHAnsi" w:hAnsiTheme="minorHAnsi"/>
        </w:rPr>
        <w:t xml:space="preserve"> or </w:t>
      </w:r>
      <w:r w:rsidR="00ED504E" w:rsidRPr="00ED504E">
        <w:rPr>
          <w:rFonts w:asciiTheme="minorHAnsi" w:hAnsiTheme="minorHAnsi"/>
          <w:i/>
        </w:rPr>
        <w:t>Good to Great</w:t>
      </w:r>
      <w:r w:rsidR="00ED504E">
        <w:rPr>
          <w:rFonts w:asciiTheme="minorHAnsi" w:hAnsiTheme="minorHAnsi"/>
        </w:rPr>
        <w:t xml:space="preserve"> diagnostic tool </w:t>
      </w:r>
      <w:hyperlink r:id="rId17" w:history="1">
        <w:r w:rsidR="00ED504E" w:rsidRPr="00AB2CA5">
          <w:rPr>
            <w:rStyle w:val="Hyperlink"/>
            <w:rFonts w:asciiTheme="minorHAnsi" w:hAnsiTheme="minorHAnsi"/>
          </w:rPr>
          <w:t>http://www.jimcollins.com/tools/diagnostic-tool.pdf</w:t>
        </w:r>
      </w:hyperlink>
      <w:r w:rsidR="00ED504E">
        <w:rPr>
          <w:rFonts w:asciiTheme="minorHAnsi" w:hAnsiTheme="minorHAnsi"/>
        </w:rPr>
        <w:t xml:space="preserve"> But do not use Collins’s jargon as that may be intimidating, off-putting, or distracting to the person interviewed. Please also ask question about the church polity (hierarchical, Presbyterian, congregational, etc.) and also how decisions are </w:t>
      </w:r>
      <w:r>
        <w:rPr>
          <w:rFonts w:asciiTheme="minorHAnsi" w:hAnsiTheme="minorHAnsi"/>
        </w:rPr>
        <w:t xml:space="preserve">really </w:t>
      </w:r>
      <w:r w:rsidR="00ED504E">
        <w:rPr>
          <w:rFonts w:asciiTheme="minorHAnsi" w:hAnsiTheme="minorHAnsi"/>
        </w:rPr>
        <w:t>made. Also ask about past</w:t>
      </w:r>
      <w:r>
        <w:rPr>
          <w:rFonts w:asciiTheme="minorHAnsi" w:hAnsiTheme="minorHAnsi"/>
        </w:rPr>
        <w:t xml:space="preserve"> and current</w:t>
      </w:r>
      <w:r w:rsidR="00ED504E">
        <w:rPr>
          <w:rFonts w:asciiTheme="minorHAnsi" w:hAnsiTheme="minorHAnsi"/>
        </w:rPr>
        <w:t xml:space="preserve"> crises and joys in the organization. </w:t>
      </w:r>
      <w:r>
        <w:rPr>
          <w:rFonts w:asciiTheme="minorHAnsi" w:hAnsiTheme="minorHAnsi"/>
        </w:rPr>
        <w:t xml:space="preserve">Ask as well how conflict is addressed. </w:t>
      </w:r>
    </w:p>
    <w:p w14:paraId="28D7B0AF" w14:textId="61F641EE" w:rsidR="00ED504E" w:rsidRDefault="004A76A3" w:rsidP="004A76A3">
      <w:pPr>
        <w:ind w:left="10"/>
        <w:rPr>
          <w:rFonts w:asciiTheme="minorHAnsi" w:hAnsiTheme="minorHAnsi"/>
        </w:rPr>
      </w:pPr>
      <w:r>
        <w:rPr>
          <w:rFonts w:asciiTheme="minorHAnsi" w:hAnsiTheme="minorHAnsi"/>
        </w:rPr>
        <w:t xml:space="preserve">Please have 7-10 questions. In the actual interview, you do not need to be glued to these questions. It is often appropriate to pay for the lunch or coffee of the person you are interviewing as a gesture of graciousness for their time. </w:t>
      </w:r>
    </w:p>
    <w:p w14:paraId="50C6222D" w14:textId="032C879D" w:rsidR="0032068A" w:rsidRPr="00B62F30" w:rsidRDefault="0032068A" w:rsidP="00B62F30">
      <w:pPr>
        <w:pStyle w:val="ListParagraph"/>
        <w:numPr>
          <w:ilvl w:val="0"/>
          <w:numId w:val="45"/>
        </w:numPr>
        <w:rPr>
          <w:rFonts w:asciiTheme="minorHAnsi" w:hAnsiTheme="minorHAnsi"/>
          <w:i/>
        </w:rPr>
      </w:pPr>
      <w:r w:rsidRPr="00B62F30">
        <w:rPr>
          <w:rFonts w:asciiTheme="minorHAnsi" w:hAnsiTheme="minorHAnsi"/>
          <w:i/>
        </w:rPr>
        <w:t xml:space="preserve">Individual preliminary reflections </w:t>
      </w:r>
      <w:r w:rsidR="002A49E1">
        <w:rPr>
          <w:rFonts w:asciiTheme="minorHAnsi" w:hAnsiTheme="minorHAnsi"/>
          <w:i/>
        </w:rPr>
        <w:t>(30%)</w:t>
      </w:r>
    </w:p>
    <w:p w14:paraId="7E079C21" w14:textId="7C991311" w:rsidR="007B25E6" w:rsidRDefault="004E2938" w:rsidP="00BA2DA0">
      <w:pPr>
        <w:ind w:left="10"/>
        <w:rPr>
          <w:rFonts w:asciiTheme="minorHAnsi" w:hAnsiTheme="minorHAnsi"/>
        </w:rPr>
      </w:pPr>
      <w:r>
        <w:rPr>
          <w:rFonts w:asciiTheme="minorHAnsi" w:hAnsiTheme="minorHAnsi"/>
        </w:rPr>
        <w:t xml:space="preserve">Based on your interviews, each person should write a 265 word analysis of what seemed most important, interesting, positive, and concerning about the organization and include any suggestions about what the leadership of that organization might consider thinking about. </w:t>
      </w:r>
    </w:p>
    <w:p w14:paraId="4DF85776" w14:textId="0DDB10A9" w:rsidR="0032068A" w:rsidRPr="00B62F30" w:rsidRDefault="0032068A" w:rsidP="00B62F30">
      <w:pPr>
        <w:pStyle w:val="ListParagraph"/>
        <w:numPr>
          <w:ilvl w:val="0"/>
          <w:numId w:val="45"/>
        </w:numPr>
        <w:rPr>
          <w:rFonts w:asciiTheme="minorHAnsi" w:hAnsiTheme="minorHAnsi"/>
          <w:i/>
        </w:rPr>
      </w:pPr>
      <w:r w:rsidRPr="00B62F30">
        <w:rPr>
          <w:rFonts w:asciiTheme="minorHAnsi" w:hAnsiTheme="minorHAnsi"/>
          <w:i/>
        </w:rPr>
        <w:t>Presentation of group consensus recommendations</w:t>
      </w:r>
      <w:r w:rsidR="002A49E1">
        <w:rPr>
          <w:rFonts w:asciiTheme="minorHAnsi" w:hAnsiTheme="minorHAnsi"/>
          <w:i/>
        </w:rPr>
        <w:t xml:space="preserve"> (30%)</w:t>
      </w:r>
    </w:p>
    <w:p w14:paraId="532AD9D4" w14:textId="0406C5C2" w:rsidR="0032068A" w:rsidRDefault="00B62F30" w:rsidP="0032068A">
      <w:pPr>
        <w:ind w:left="0" w:firstLine="0"/>
        <w:rPr>
          <w:rFonts w:asciiTheme="minorHAnsi" w:hAnsiTheme="minorHAnsi"/>
        </w:rPr>
      </w:pPr>
      <w:r>
        <w:rPr>
          <w:rFonts w:asciiTheme="minorHAnsi" w:hAnsiTheme="minorHAnsi"/>
        </w:rPr>
        <w:lastRenderedPageBreak/>
        <w:t>Having read the preliminary reflections of your group members,</w:t>
      </w:r>
      <w:r w:rsidR="004E2938">
        <w:rPr>
          <w:rFonts w:asciiTheme="minorHAnsi" w:hAnsiTheme="minorHAnsi"/>
        </w:rPr>
        <w:t xml:space="preserve"> prepare a letter or document or presentation</w:t>
      </w:r>
      <w:r w:rsidR="0032068A">
        <w:rPr>
          <w:rFonts w:asciiTheme="minorHAnsi" w:hAnsiTheme="minorHAnsi"/>
        </w:rPr>
        <w:t xml:space="preserve"> that could be sent to the leaders of the organization </w:t>
      </w:r>
      <w:r w:rsidR="004E2938">
        <w:rPr>
          <w:rFonts w:asciiTheme="minorHAnsi" w:hAnsiTheme="minorHAnsi"/>
        </w:rPr>
        <w:t xml:space="preserve">that would give three recommendations of </w:t>
      </w:r>
      <w:r w:rsidR="0032068A">
        <w:rPr>
          <w:rFonts w:asciiTheme="minorHAnsi" w:hAnsiTheme="minorHAnsi"/>
        </w:rPr>
        <w:t>“</w:t>
      </w:r>
      <w:r w:rsidR="004E2938">
        <w:rPr>
          <w:rFonts w:asciiTheme="minorHAnsi" w:hAnsiTheme="minorHAnsi"/>
        </w:rPr>
        <w:t>things to consider</w:t>
      </w:r>
      <w:r w:rsidR="0032068A">
        <w:rPr>
          <w:rFonts w:asciiTheme="minorHAnsi" w:hAnsiTheme="minorHAnsi"/>
        </w:rPr>
        <w:t xml:space="preserve">” with your rationale. You may also phrase these as “our ongoing questions to investigate further.” </w:t>
      </w:r>
      <w:r w:rsidR="005166E7">
        <w:rPr>
          <w:rFonts w:asciiTheme="minorHAnsi" w:hAnsiTheme="minorHAnsi"/>
        </w:rPr>
        <w:t xml:space="preserve">Because you are just swooping in and talking to a few people in an organization, it is usually not </w:t>
      </w:r>
      <w:r w:rsidR="0032068A">
        <w:rPr>
          <w:rFonts w:asciiTheme="minorHAnsi" w:hAnsiTheme="minorHAnsi"/>
        </w:rPr>
        <w:t xml:space="preserve">appropriate to present such </w:t>
      </w:r>
      <w:r w:rsidR="005166E7">
        <w:rPr>
          <w:rFonts w:asciiTheme="minorHAnsi" w:hAnsiTheme="minorHAnsi"/>
        </w:rPr>
        <w:t>superficial</w:t>
      </w:r>
      <w:r w:rsidR="0032068A">
        <w:rPr>
          <w:rFonts w:asciiTheme="minorHAnsi" w:hAnsiTheme="minorHAnsi"/>
        </w:rPr>
        <w:t xml:space="preserve"> findings to an organization in a formal written way but it may be appropriate to verbally pass on “what </w:t>
      </w:r>
      <w:r w:rsidR="005166E7">
        <w:rPr>
          <w:rFonts w:asciiTheme="minorHAnsi" w:hAnsiTheme="minorHAnsi"/>
        </w:rPr>
        <w:t xml:space="preserve">we noticed and wondered about. These were our first impressions and it likely had to do with the people we ended up talking to.” Those disclaimers are usually quite appropriate socially in an instance such as this. </w:t>
      </w:r>
      <w:r>
        <w:rPr>
          <w:rFonts w:asciiTheme="minorHAnsi" w:hAnsiTheme="minorHAnsi"/>
        </w:rPr>
        <w:t xml:space="preserve">In other words, it is better to be diplomatic here in your presentation than harsh. </w:t>
      </w:r>
    </w:p>
    <w:p w14:paraId="05C6AC58" w14:textId="702BD689" w:rsidR="002A49E1" w:rsidRPr="002A49E1" w:rsidRDefault="002A49E1" w:rsidP="002A49E1">
      <w:pPr>
        <w:pStyle w:val="ListParagraph"/>
        <w:numPr>
          <w:ilvl w:val="0"/>
          <w:numId w:val="45"/>
        </w:numPr>
        <w:rPr>
          <w:rFonts w:asciiTheme="minorHAnsi" w:hAnsiTheme="minorHAnsi"/>
          <w:i/>
        </w:rPr>
      </w:pPr>
      <w:r w:rsidRPr="002A49E1">
        <w:rPr>
          <w:rFonts w:asciiTheme="minorHAnsi" w:hAnsiTheme="minorHAnsi"/>
          <w:i/>
        </w:rPr>
        <w:t>Presentation to our class</w:t>
      </w:r>
      <w:r>
        <w:rPr>
          <w:rFonts w:asciiTheme="minorHAnsi" w:hAnsiTheme="minorHAnsi"/>
          <w:i/>
        </w:rPr>
        <w:t xml:space="preserve"> (10%)</w:t>
      </w:r>
    </w:p>
    <w:p w14:paraId="66FFBDCC" w14:textId="0717996D" w:rsidR="0032068A" w:rsidRPr="00BA2DA0" w:rsidRDefault="0032068A" w:rsidP="0032068A">
      <w:pPr>
        <w:ind w:left="0" w:firstLine="0"/>
        <w:rPr>
          <w:rFonts w:asciiTheme="minorHAnsi" w:hAnsiTheme="minorHAnsi"/>
        </w:rPr>
      </w:pPr>
      <w:r>
        <w:rPr>
          <w:rFonts w:asciiTheme="minorHAnsi" w:hAnsiTheme="minorHAnsi"/>
        </w:rPr>
        <w:t>Your group will present your conclusions to the rest of the class.</w:t>
      </w:r>
      <w:r w:rsidR="005166E7">
        <w:rPr>
          <w:rFonts w:asciiTheme="minorHAnsi" w:hAnsiTheme="minorHAnsi"/>
        </w:rPr>
        <w:t xml:space="preserve"> In your oral presentation in class, you can share with us more candidly things that disturbed you or were concerning</w:t>
      </w:r>
      <w:r w:rsidR="00B62F30">
        <w:rPr>
          <w:rFonts w:asciiTheme="minorHAnsi" w:hAnsiTheme="minorHAnsi"/>
        </w:rPr>
        <w:t xml:space="preserve"> or confusing about your interviews</w:t>
      </w:r>
      <w:r w:rsidR="005166E7">
        <w:rPr>
          <w:rFonts w:asciiTheme="minorHAnsi" w:hAnsiTheme="minorHAnsi"/>
        </w:rPr>
        <w:t xml:space="preserve">. </w:t>
      </w:r>
      <w:r w:rsidR="00386854">
        <w:rPr>
          <w:rFonts w:asciiTheme="minorHAnsi" w:hAnsiTheme="minorHAnsi"/>
        </w:rPr>
        <w:t xml:space="preserve"> 5 minute p</w:t>
      </w:r>
      <w:r w:rsidR="00717841">
        <w:rPr>
          <w:rFonts w:asciiTheme="minorHAnsi" w:hAnsiTheme="minorHAnsi"/>
        </w:rPr>
        <w:t>resentation and 265 word document.</w:t>
      </w:r>
      <w:bookmarkStart w:id="0" w:name="_GoBack"/>
      <w:bookmarkEnd w:id="0"/>
    </w:p>
    <w:p w14:paraId="3CADF37D" w14:textId="77777777" w:rsidR="004A687B" w:rsidRPr="004A687B" w:rsidRDefault="004A687B" w:rsidP="004A687B">
      <w:pPr>
        <w:spacing w:after="160" w:line="259" w:lineRule="auto"/>
        <w:ind w:left="-19" w:right="0" w:firstLine="0"/>
        <w:rPr>
          <w:rFonts w:asciiTheme="minorHAnsi" w:hAnsiTheme="minorHAnsi"/>
          <w:b/>
        </w:rPr>
      </w:pPr>
    </w:p>
    <w:p w14:paraId="08DF4788" w14:textId="77777777" w:rsidR="00862DA6" w:rsidRDefault="00862DA6">
      <w:pPr>
        <w:spacing w:after="160" w:line="259" w:lineRule="auto"/>
        <w:ind w:left="0" w:right="0" w:firstLine="0"/>
        <w:rPr>
          <w:rFonts w:asciiTheme="minorHAnsi" w:hAnsiTheme="minorHAnsi"/>
          <w:b/>
        </w:rPr>
      </w:pPr>
      <w:r>
        <w:rPr>
          <w:rFonts w:asciiTheme="minorHAnsi" w:hAnsiTheme="minorHAnsi"/>
          <w:b/>
        </w:rPr>
        <w:br w:type="page"/>
      </w:r>
    </w:p>
    <w:p w14:paraId="3350D381" w14:textId="3370C917" w:rsidR="00FC4FB8" w:rsidRPr="0036747B" w:rsidRDefault="00FC4FB8" w:rsidP="00BD79A4">
      <w:pPr>
        <w:spacing w:after="0" w:line="288" w:lineRule="auto"/>
        <w:ind w:left="0" w:right="0" w:firstLine="0"/>
        <w:rPr>
          <w:rFonts w:asciiTheme="minorHAnsi" w:hAnsiTheme="minorHAnsi"/>
          <w:b/>
        </w:rPr>
      </w:pPr>
      <w:r w:rsidRPr="0036747B">
        <w:rPr>
          <w:rFonts w:asciiTheme="minorHAnsi" w:hAnsiTheme="minorHAnsi"/>
          <w:b/>
        </w:rPr>
        <w:lastRenderedPageBreak/>
        <w:t>Late Work Policy</w:t>
      </w:r>
    </w:p>
    <w:p w14:paraId="4C5384EF" w14:textId="77777777" w:rsidR="00BD79A4" w:rsidRPr="0036747B" w:rsidRDefault="00BD79A4" w:rsidP="00BD79A4">
      <w:pPr>
        <w:spacing w:after="0" w:line="288" w:lineRule="auto"/>
        <w:ind w:left="0" w:right="0" w:firstLine="0"/>
        <w:rPr>
          <w:rFonts w:asciiTheme="minorHAnsi" w:hAnsiTheme="minorHAnsi"/>
          <w:b/>
          <w:sz w:val="29"/>
        </w:rPr>
      </w:pPr>
    </w:p>
    <w:p w14:paraId="3B1FA45C" w14:textId="134EB297" w:rsidR="00BD79A4" w:rsidRPr="0036747B" w:rsidRDefault="00FC4FB8" w:rsidP="00FC4FB8">
      <w:pPr>
        <w:spacing w:after="0" w:line="288" w:lineRule="auto"/>
        <w:ind w:left="0" w:right="150" w:firstLine="0"/>
        <w:rPr>
          <w:rFonts w:asciiTheme="minorHAnsi" w:hAnsiTheme="minorHAnsi"/>
        </w:rPr>
      </w:pPr>
      <w:r w:rsidRPr="0036747B">
        <w:rPr>
          <w:rFonts w:asciiTheme="minorHAnsi" w:hAnsiTheme="minorHAnsi"/>
        </w:rPr>
        <w:t>Late work will be acc</w:t>
      </w:r>
      <w:r w:rsidR="0024540E" w:rsidRPr="0036747B">
        <w:rPr>
          <w:rFonts w:asciiTheme="minorHAnsi" w:hAnsiTheme="minorHAnsi"/>
        </w:rPr>
        <w:t>epted up to one week with two full</w:t>
      </w:r>
      <w:r w:rsidRPr="0036747B">
        <w:rPr>
          <w:rFonts w:asciiTheme="minorHAnsi" w:hAnsiTheme="minorHAnsi"/>
        </w:rPr>
        <w:t xml:space="preserve"> letter grade deduction</w:t>
      </w:r>
      <w:r w:rsidR="0024540E" w:rsidRPr="0036747B">
        <w:rPr>
          <w:rFonts w:asciiTheme="minorHAnsi" w:hAnsiTheme="minorHAnsi"/>
        </w:rPr>
        <w:t>s (A to C</w:t>
      </w:r>
      <w:r w:rsidRPr="0036747B">
        <w:rPr>
          <w:rFonts w:asciiTheme="minorHAnsi" w:hAnsiTheme="minorHAnsi"/>
        </w:rPr>
        <w:t>, etc.). Work that is submitted less than a week late may be accepted for less than a letter grade deduction at the instructor’s discretion. Due date extensions with no penalty will only be granted due to the most extreme circumstances and at the discretion of the instructor.</w:t>
      </w:r>
    </w:p>
    <w:p w14:paraId="47F1279A" w14:textId="77777777" w:rsidR="00BD79A4" w:rsidRPr="0036747B" w:rsidRDefault="00BD79A4" w:rsidP="00FC4FB8">
      <w:pPr>
        <w:spacing w:after="0" w:line="288" w:lineRule="auto"/>
        <w:ind w:left="0" w:right="150" w:firstLine="0"/>
        <w:rPr>
          <w:rFonts w:asciiTheme="minorHAnsi" w:hAnsiTheme="minorHAnsi"/>
        </w:rPr>
      </w:pPr>
    </w:p>
    <w:p w14:paraId="457B35F9" w14:textId="77777777" w:rsidR="00BD79A4" w:rsidRPr="0036747B" w:rsidRDefault="00BD79A4">
      <w:pPr>
        <w:spacing w:after="160" w:line="259" w:lineRule="auto"/>
        <w:ind w:left="0" w:right="0" w:firstLine="0"/>
        <w:rPr>
          <w:rFonts w:asciiTheme="minorHAnsi" w:hAnsiTheme="minorHAnsi"/>
          <w:b/>
        </w:rPr>
      </w:pPr>
      <w:r w:rsidRPr="0036747B">
        <w:rPr>
          <w:rFonts w:asciiTheme="minorHAnsi" w:hAnsiTheme="minorHAnsi"/>
          <w:b/>
        </w:rPr>
        <w:br w:type="page"/>
      </w:r>
    </w:p>
    <w:p w14:paraId="0989120B" w14:textId="4D25FD82" w:rsidR="00BD79A4" w:rsidRPr="0036747B" w:rsidRDefault="00BD79A4" w:rsidP="00BD79A4">
      <w:pPr>
        <w:spacing w:after="0" w:line="288" w:lineRule="auto"/>
        <w:ind w:left="0" w:right="0" w:firstLine="0"/>
        <w:rPr>
          <w:rFonts w:asciiTheme="minorHAnsi" w:hAnsiTheme="minorHAnsi"/>
          <w:b/>
        </w:rPr>
      </w:pPr>
      <w:r w:rsidRPr="0036747B">
        <w:rPr>
          <w:rFonts w:asciiTheme="minorHAnsi" w:hAnsiTheme="minorHAnsi"/>
          <w:b/>
        </w:rPr>
        <w:lastRenderedPageBreak/>
        <w:t>Schedule</w:t>
      </w:r>
    </w:p>
    <w:p w14:paraId="760334B2" w14:textId="77777777" w:rsidR="009F1C4C" w:rsidRPr="0036747B" w:rsidRDefault="009F1C4C" w:rsidP="00FC4FB8">
      <w:pPr>
        <w:spacing w:after="0" w:line="288" w:lineRule="auto"/>
        <w:ind w:left="0" w:right="150" w:firstLine="0"/>
        <w:rPr>
          <w:rFonts w:asciiTheme="minorHAnsi" w:hAnsi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82"/>
        <w:gridCol w:w="1412"/>
        <w:gridCol w:w="4049"/>
        <w:gridCol w:w="1299"/>
      </w:tblGrid>
      <w:tr w:rsidR="00202322" w:rsidRPr="00F47DD9" w14:paraId="4EE5EA1E" w14:textId="77777777" w:rsidTr="0013392D">
        <w:trPr>
          <w:trHeight w:val="280"/>
        </w:trPr>
        <w:tc>
          <w:tcPr>
            <w:tcW w:w="634" w:type="pct"/>
          </w:tcPr>
          <w:p w14:paraId="5038AAB7" w14:textId="40C74A07" w:rsidR="00B557E7" w:rsidRPr="00F47DD9" w:rsidRDefault="00B557E7" w:rsidP="00CD0433">
            <w:pPr>
              <w:spacing w:before="10" w:after="10"/>
              <w:ind w:left="288" w:right="0" w:firstLine="0"/>
              <w:rPr>
                <w:rFonts w:asciiTheme="minorHAnsi" w:hAnsiTheme="minorHAnsi"/>
                <w:sz w:val="20"/>
                <w:szCs w:val="20"/>
              </w:rPr>
            </w:pPr>
            <w:r w:rsidRPr="00F47DD9">
              <w:rPr>
                <w:rFonts w:asciiTheme="minorHAnsi" w:hAnsiTheme="minorHAnsi"/>
                <w:sz w:val="20"/>
                <w:szCs w:val="20"/>
              </w:rPr>
              <w:t>Week # and Tuesday at 9 am Date</w:t>
            </w:r>
          </w:p>
        </w:tc>
        <w:tc>
          <w:tcPr>
            <w:tcW w:w="912" w:type="pct"/>
          </w:tcPr>
          <w:p w14:paraId="08934EA9" w14:textId="77777777" w:rsidR="00B557E7" w:rsidRPr="00F47DD9" w:rsidRDefault="00B557E7" w:rsidP="00CD0433">
            <w:pPr>
              <w:spacing w:before="10" w:after="10"/>
              <w:ind w:left="0" w:right="0" w:firstLine="0"/>
              <w:rPr>
                <w:rFonts w:asciiTheme="minorHAnsi" w:hAnsiTheme="minorHAnsi"/>
                <w:sz w:val="20"/>
                <w:szCs w:val="20"/>
              </w:rPr>
            </w:pPr>
            <w:r w:rsidRPr="00F47DD9">
              <w:rPr>
                <w:rFonts w:asciiTheme="minorHAnsi" w:hAnsiTheme="minorHAnsi"/>
                <w:sz w:val="20"/>
                <w:szCs w:val="20"/>
              </w:rPr>
              <w:t>Topic</w:t>
            </w:r>
          </w:p>
        </w:tc>
        <w:tc>
          <w:tcPr>
            <w:tcW w:w="2615" w:type="pct"/>
          </w:tcPr>
          <w:p w14:paraId="163D553B" w14:textId="77777777" w:rsidR="00B557E7" w:rsidRPr="00F47DD9" w:rsidRDefault="00B557E7" w:rsidP="00CD0433">
            <w:pPr>
              <w:spacing w:before="10" w:after="10"/>
              <w:ind w:left="0" w:right="0" w:firstLine="0"/>
              <w:rPr>
                <w:rFonts w:asciiTheme="minorHAnsi" w:hAnsiTheme="minorHAnsi"/>
                <w:sz w:val="20"/>
                <w:szCs w:val="20"/>
              </w:rPr>
            </w:pPr>
            <w:r w:rsidRPr="00F47DD9">
              <w:rPr>
                <w:rFonts w:asciiTheme="minorHAnsi" w:hAnsiTheme="minorHAnsi"/>
                <w:sz w:val="20"/>
                <w:szCs w:val="20"/>
              </w:rPr>
              <w:t>Reading Due</w:t>
            </w:r>
          </w:p>
        </w:tc>
        <w:tc>
          <w:tcPr>
            <w:tcW w:w="839" w:type="pct"/>
          </w:tcPr>
          <w:p w14:paraId="49FB75E0" w14:textId="5A7D6F52" w:rsidR="00B557E7" w:rsidRPr="00F47DD9" w:rsidRDefault="00010873" w:rsidP="00CD0433">
            <w:pPr>
              <w:spacing w:before="10" w:after="10"/>
              <w:ind w:left="0" w:right="0" w:firstLine="0"/>
              <w:rPr>
                <w:rFonts w:asciiTheme="minorHAnsi" w:hAnsiTheme="minorHAnsi"/>
                <w:sz w:val="20"/>
                <w:szCs w:val="20"/>
              </w:rPr>
            </w:pPr>
            <w:r>
              <w:rPr>
                <w:rFonts w:asciiTheme="minorHAnsi" w:hAnsiTheme="minorHAnsi"/>
                <w:sz w:val="20"/>
                <w:szCs w:val="20"/>
              </w:rPr>
              <w:t xml:space="preserve">Assignment </w:t>
            </w:r>
            <w:r w:rsidR="00B557E7" w:rsidRPr="00F47DD9">
              <w:rPr>
                <w:rFonts w:asciiTheme="minorHAnsi" w:hAnsiTheme="minorHAnsi"/>
                <w:sz w:val="20"/>
                <w:szCs w:val="20"/>
              </w:rPr>
              <w:t>due</w:t>
            </w:r>
          </w:p>
        </w:tc>
      </w:tr>
      <w:tr w:rsidR="00202322" w:rsidRPr="00F47DD9" w14:paraId="5AE2B68A" w14:textId="77777777" w:rsidTr="0013392D">
        <w:trPr>
          <w:trHeight w:val="280"/>
        </w:trPr>
        <w:tc>
          <w:tcPr>
            <w:tcW w:w="634" w:type="pct"/>
          </w:tcPr>
          <w:p w14:paraId="1D8247EB" w14:textId="386FC5FC" w:rsidR="00B557E7" w:rsidRPr="00F47DD9" w:rsidRDefault="00B557E7"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 xml:space="preserve">Sept 2 </w:t>
            </w:r>
          </w:p>
        </w:tc>
        <w:tc>
          <w:tcPr>
            <w:tcW w:w="912" w:type="pct"/>
          </w:tcPr>
          <w:p w14:paraId="48150A1E" w14:textId="36BF4D57" w:rsidR="00B557E7" w:rsidRPr="00F47DD9" w:rsidRDefault="00B557E7" w:rsidP="00CD0433">
            <w:pPr>
              <w:spacing w:before="10" w:after="10"/>
              <w:ind w:left="0" w:right="0" w:firstLine="0"/>
              <w:rPr>
                <w:rFonts w:asciiTheme="minorHAnsi" w:hAnsiTheme="minorHAnsi"/>
                <w:sz w:val="20"/>
                <w:szCs w:val="20"/>
              </w:rPr>
            </w:pPr>
          </w:p>
        </w:tc>
        <w:tc>
          <w:tcPr>
            <w:tcW w:w="2615" w:type="pct"/>
          </w:tcPr>
          <w:p w14:paraId="6A320AFF" w14:textId="77777777" w:rsidR="00B557E7" w:rsidRPr="00F47DD9" w:rsidRDefault="00B557E7" w:rsidP="00CD0433">
            <w:pPr>
              <w:spacing w:before="10" w:after="10"/>
              <w:ind w:left="0" w:right="0" w:firstLine="0"/>
              <w:rPr>
                <w:rFonts w:asciiTheme="minorHAnsi" w:hAnsiTheme="minorHAnsi"/>
                <w:sz w:val="20"/>
                <w:szCs w:val="20"/>
              </w:rPr>
            </w:pPr>
          </w:p>
        </w:tc>
        <w:tc>
          <w:tcPr>
            <w:tcW w:w="839" w:type="pct"/>
          </w:tcPr>
          <w:p w14:paraId="1CDCBA45" w14:textId="77777777" w:rsidR="00B557E7" w:rsidRPr="00F47DD9" w:rsidRDefault="00B557E7" w:rsidP="00CD0433">
            <w:pPr>
              <w:spacing w:before="10" w:after="10"/>
              <w:ind w:left="0" w:right="0" w:firstLine="0"/>
              <w:rPr>
                <w:rFonts w:asciiTheme="minorHAnsi" w:hAnsiTheme="minorHAnsi"/>
                <w:sz w:val="20"/>
                <w:szCs w:val="20"/>
              </w:rPr>
            </w:pPr>
          </w:p>
        </w:tc>
      </w:tr>
      <w:tr w:rsidR="00202322" w:rsidRPr="00F47DD9" w14:paraId="1444B86C" w14:textId="77777777" w:rsidTr="0013392D">
        <w:trPr>
          <w:trHeight w:val="280"/>
        </w:trPr>
        <w:tc>
          <w:tcPr>
            <w:tcW w:w="634" w:type="pct"/>
          </w:tcPr>
          <w:p w14:paraId="6BA43063" w14:textId="330B2D6A" w:rsidR="00B557E7" w:rsidRPr="00F47DD9" w:rsidRDefault="00B557E7"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 xml:space="preserve">Sept 9 </w:t>
            </w:r>
          </w:p>
        </w:tc>
        <w:tc>
          <w:tcPr>
            <w:tcW w:w="912" w:type="pct"/>
          </w:tcPr>
          <w:p w14:paraId="666D1A2A" w14:textId="4BF2E562" w:rsidR="00A454E7" w:rsidRDefault="00A454E7" w:rsidP="00160725">
            <w:pPr>
              <w:spacing w:before="10" w:after="10"/>
              <w:ind w:left="0" w:right="0" w:firstLine="0"/>
              <w:rPr>
                <w:rFonts w:asciiTheme="minorHAnsi" w:hAnsiTheme="minorHAnsi"/>
                <w:sz w:val="20"/>
                <w:szCs w:val="20"/>
              </w:rPr>
            </w:pPr>
            <w:r>
              <w:rPr>
                <w:rFonts w:asciiTheme="minorHAnsi" w:hAnsiTheme="minorHAnsi"/>
                <w:sz w:val="20"/>
                <w:szCs w:val="20"/>
              </w:rPr>
              <w:t xml:space="preserve">Organizations need determined, passionate leaders: </w:t>
            </w:r>
          </w:p>
          <w:p w14:paraId="1222E026" w14:textId="77777777" w:rsidR="00A454E7" w:rsidRDefault="00A454E7" w:rsidP="00A454E7">
            <w:pPr>
              <w:spacing w:before="10" w:after="10"/>
              <w:ind w:left="0" w:right="0" w:firstLine="0"/>
              <w:rPr>
                <w:rFonts w:asciiTheme="minorHAnsi" w:hAnsiTheme="minorHAnsi"/>
                <w:sz w:val="20"/>
                <w:szCs w:val="20"/>
              </w:rPr>
            </w:pPr>
            <w:r>
              <w:rPr>
                <w:rFonts w:asciiTheme="minorHAnsi" w:hAnsiTheme="minorHAnsi"/>
                <w:sz w:val="20"/>
                <w:szCs w:val="20"/>
              </w:rPr>
              <w:t>Ambitious, driven, individual leadership</w:t>
            </w:r>
          </w:p>
          <w:p w14:paraId="7B7A9D11" w14:textId="7B53AFE3" w:rsidR="00160725" w:rsidRPr="00F47DD9" w:rsidRDefault="00160725" w:rsidP="00A454E7">
            <w:pPr>
              <w:spacing w:before="10" w:after="10"/>
              <w:ind w:left="0" w:right="0" w:firstLine="0"/>
              <w:rPr>
                <w:rFonts w:asciiTheme="minorHAnsi" w:hAnsiTheme="minorHAnsi"/>
                <w:sz w:val="20"/>
                <w:szCs w:val="20"/>
              </w:rPr>
            </w:pPr>
          </w:p>
        </w:tc>
        <w:tc>
          <w:tcPr>
            <w:tcW w:w="2615" w:type="pct"/>
          </w:tcPr>
          <w:p w14:paraId="29F88CDB" w14:textId="27A5DC1A" w:rsidR="00010873" w:rsidRDefault="00A8511B" w:rsidP="00BA2CE9">
            <w:pPr>
              <w:spacing w:before="10" w:after="10"/>
              <w:ind w:left="0" w:right="0" w:firstLine="0"/>
              <w:rPr>
                <w:rFonts w:asciiTheme="minorHAnsi" w:hAnsiTheme="minorHAnsi"/>
                <w:sz w:val="20"/>
                <w:szCs w:val="20"/>
              </w:rPr>
            </w:pPr>
            <w:r w:rsidRPr="00F47DD9">
              <w:rPr>
                <w:rFonts w:asciiTheme="minorHAnsi" w:hAnsiTheme="minorHAnsi"/>
                <w:sz w:val="20"/>
                <w:szCs w:val="20"/>
              </w:rPr>
              <w:t>Collins ch 1</w:t>
            </w:r>
            <w:r w:rsidR="009A69ED" w:rsidRPr="00F47DD9">
              <w:rPr>
                <w:rFonts w:asciiTheme="minorHAnsi" w:hAnsiTheme="minorHAnsi"/>
                <w:sz w:val="20"/>
                <w:szCs w:val="20"/>
              </w:rPr>
              <w:t>-2</w:t>
            </w:r>
            <w:r w:rsidR="00F33577">
              <w:rPr>
                <w:rFonts w:asciiTheme="minorHAnsi" w:hAnsiTheme="minorHAnsi"/>
                <w:sz w:val="20"/>
                <w:szCs w:val="20"/>
              </w:rPr>
              <w:t>: 1-38</w:t>
            </w:r>
            <w:r w:rsidR="00F3115B">
              <w:rPr>
                <w:rFonts w:asciiTheme="minorHAnsi" w:hAnsiTheme="minorHAnsi"/>
                <w:sz w:val="20"/>
                <w:szCs w:val="20"/>
              </w:rPr>
              <w:t>.</w:t>
            </w:r>
          </w:p>
          <w:p w14:paraId="19248B16" w14:textId="20F99AE1" w:rsidR="00010873" w:rsidRDefault="002943AD" w:rsidP="00BA2CE9">
            <w:pPr>
              <w:spacing w:before="10" w:after="10"/>
              <w:ind w:left="0" w:right="0" w:firstLine="0"/>
              <w:rPr>
                <w:rFonts w:asciiTheme="minorHAnsi" w:hAnsiTheme="minorHAnsi"/>
                <w:sz w:val="20"/>
                <w:szCs w:val="20"/>
              </w:rPr>
            </w:pPr>
            <w:r>
              <w:rPr>
                <w:rFonts w:asciiTheme="minorHAnsi" w:hAnsiTheme="minorHAnsi"/>
                <w:sz w:val="20"/>
                <w:szCs w:val="20"/>
              </w:rPr>
              <w:t xml:space="preserve">Reading commentary on </w:t>
            </w:r>
            <w:r w:rsidR="00A8511B" w:rsidRPr="00F47DD9">
              <w:rPr>
                <w:rFonts w:asciiTheme="minorHAnsi" w:hAnsiTheme="minorHAnsi"/>
                <w:sz w:val="20"/>
                <w:szCs w:val="20"/>
              </w:rPr>
              <w:t xml:space="preserve">1 Cor </w:t>
            </w:r>
            <w:r w:rsidR="002C4D0C">
              <w:rPr>
                <w:rFonts w:asciiTheme="minorHAnsi" w:hAnsiTheme="minorHAnsi"/>
                <w:sz w:val="20"/>
                <w:szCs w:val="20"/>
              </w:rPr>
              <w:t>9:15</w:t>
            </w:r>
            <w:r w:rsidR="009A69ED" w:rsidRPr="00F47DD9">
              <w:rPr>
                <w:rFonts w:asciiTheme="minorHAnsi" w:hAnsiTheme="minorHAnsi"/>
                <w:sz w:val="20"/>
                <w:szCs w:val="20"/>
              </w:rPr>
              <w:t>-2</w:t>
            </w:r>
            <w:r w:rsidR="00B2400D">
              <w:rPr>
                <w:rFonts w:asciiTheme="minorHAnsi" w:hAnsiTheme="minorHAnsi"/>
                <w:sz w:val="20"/>
                <w:szCs w:val="20"/>
              </w:rPr>
              <w:t>7</w:t>
            </w:r>
            <w:r>
              <w:rPr>
                <w:rFonts w:asciiTheme="minorHAnsi" w:hAnsiTheme="minorHAnsi"/>
                <w:sz w:val="20"/>
                <w:szCs w:val="20"/>
              </w:rPr>
              <w:t xml:space="preserve">: </w:t>
            </w:r>
            <w:r w:rsidR="002C4D0C">
              <w:rPr>
                <w:rFonts w:asciiTheme="minorHAnsi" w:hAnsiTheme="minorHAnsi"/>
                <w:sz w:val="20"/>
                <w:szCs w:val="20"/>
              </w:rPr>
              <w:t>Garland 421-446 or Fee 415-441.</w:t>
            </w:r>
            <w:r w:rsidR="00160725">
              <w:rPr>
                <w:rFonts w:asciiTheme="minorHAnsi" w:hAnsiTheme="minorHAnsi"/>
                <w:sz w:val="20"/>
                <w:szCs w:val="20"/>
              </w:rPr>
              <w:t xml:space="preserve"> </w:t>
            </w:r>
          </w:p>
          <w:p w14:paraId="50A11B98" w14:textId="44DB3B1F" w:rsidR="00160725" w:rsidRDefault="00160725" w:rsidP="00BA2CE9">
            <w:pPr>
              <w:spacing w:before="10" w:after="10"/>
              <w:ind w:left="0" w:right="0" w:firstLine="0"/>
              <w:rPr>
                <w:rFonts w:asciiTheme="minorHAnsi" w:hAnsiTheme="minorHAnsi"/>
                <w:sz w:val="20"/>
                <w:szCs w:val="20"/>
              </w:rPr>
            </w:pPr>
            <w:r>
              <w:rPr>
                <w:rFonts w:asciiTheme="minorHAnsi" w:hAnsiTheme="minorHAnsi"/>
                <w:sz w:val="20"/>
                <w:szCs w:val="20"/>
              </w:rPr>
              <w:t xml:space="preserve">Cowan: </w:t>
            </w:r>
            <w:r w:rsidR="00F33577">
              <w:rPr>
                <w:rFonts w:asciiTheme="minorHAnsi" w:hAnsiTheme="minorHAnsi"/>
                <w:sz w:val="20"/>
                <w:szCs w:val="20"/>
              </w:rPr>
              <w:t xml:space="preserve">Introduction, and </w:t>
            </w:r>
            <w:r>
              <w:rPr>
                <w:rFonts w:asciiTheme="minorHAnsi" w:hAnsiTheme="minorHAnsi"/>
                <w:sz w:val="20"/>
                <w:szCs w:val="20"/>
              </w:rPr>
              <w:t>Single-elder congregationalism</w:t>
            </w:r>
            <w:r w:rsidR="008B53E8">
              <w:rPr>
                <w:rFonts w:asciiTheme="minorHAnsi" w:hAnsiTheme="minorHAnsi"/>
                <w:sz w:val="20"/>
                <w:szCs w:val="20"/>
              </w:rPr>
              <w:t xml:space="preserve"> by Patterson</w:t>
            </w:r>
            <w:r w:rsidR="00F33577">
              <w:rPr>
                <w:rFonts w:asciiTheme="minorHAnsi" w:hAnsiTheme="minorHAnsi"/>
                <w:sz w:val="20"/>
                <w:szCs w:val="20"/>
              </w:rPr>
              <w:t>:</w:t>
            </w:r>
            <w:r w:rsidR="00693DE3">
              <w:rPr>
                <w:rFonts w:asciiTheme="minorHAnsi" w:hAnsiTheme="minorHAnsi"/>
                <w:sz w:val="20"/>
                <w:szCs w:val="20"/>
              </w:rPr>
              <w:t xml:space="preserve"> </w:t>
            </w:r>
            <w:r w:rsidR="00F33577">
              <w:rPr>
                <w:rFonts w:asciiTheme="minorHAnsi" w:hAnsiTheme="minorHAnsi"/>
                <w:sz w:val="20"/>
                <w:szCs w:val="20"/>
              </w:rPr>
              <w:t xml:space="preserve">7-18, </w:t>
            </w:r>
            <w:r w:rsidR="00693DE3">
              <w:rPr>
                <w:rFonts w:asciiTheme="minorHAnsi" w:hAnsiTheme="minorHAnsi"/>
                <w:sz w:val="20"/>
                <w:szCs w:val="20"/>
              </w:rPr>
              <w:t>131-184, 275-286.</w:t>
            </w:r>
          </w:p>
          <w:p w14:paraId="2F243B07" w14:textId="77777777" w:rsidR="008E3616" w:rsidRDefault="008E3616" w:rsidP="00BA2CE9">
            <w:pPr>
              <w:spacing w:before="10" w:after="10"/>
              <w:ind w:left="0" w:right="0" w:firstLine="0"/>
              <w:rPr>
                <w:rFonts w:asciiTheme="minorHAnsi" w:hAnsiTheme="minorHAnsi"/>
                <w:sz w:val="20"/>
                <w:szCs w:val="20"/>
              </w:rPr>
            </w:pPr>
          </w:p>
          <w:p w14:paraId="06E19E55" w14:textId="3091CB75" w:rsidR="002943AD" w:rsidRPr="008E3616" w:rsidRDefault="00F33577" w:rsidP="009E0534">
            <w:pPr>
              <w:spacing w:before="10" w:after="10"/>
              <w:ind w:left="0" w:right="0" w:firstLine="0"/>
              <w:rPr>
                <w:rFonts w:asciiTheme="minorHAnsi" w:hAnsiTheme="minorHAnsi"/>
                <w:i/>
                <w:sz w:val="20"/>
                <w:szCs w:val="20"/>
              </w:rPr>
            </w:pPr>
            <w:r w:rsidRPr="008E3616">
              <w:rPr>
                <w:rFonts w:asciiTheme="minorHAnsi" w:hAnsiTheme="minorHAnsi"/>
                <w:i/>
                <w:sz w:val="20"/>
                <w:szCs w:val="20"/>
              </w:rPr>
              <w:t>38 + 25 + 7</w:t>
            </w:r>
            <w:r w:rsidR="00693DE3" w:rsidRPr="008E3616">
              <w:rPr>
                <w:rFonts w:asciiTheme="minorHAnsi" w:hAnsiTheme="minorHAnsi"/>
                <w:i/>
                <w:sz w:val="20"/>
                <w:szCs w:val="20"/>
              </w:rPr>
              <w:t>3 = 1</w:t>
            </w:r>
            <w:r w:rsidRPr="008E3616">
              <w:rPr>
                <w:rFonts w:asciiTheme="minorHAnsi" w:hAnsiTheme="minorHAnsi"/>
                <w:i/>
                <w:sz w:val="20"/>
                <w:szCs w:val="20"/>
              </w:rPr>
              <w:t>36</w:t>
            </w:r>
            <w:r w:rsidR="009E0534">
              <w:rPr>
                <w:rFonts w:asciiTheme="minorHAnsi" w:hAnsiTheme="minorHAnsi"/>
                <w:i/>
                <w:sz w:val="20"/>
                <w:szCs w:val="20"/>
              </w:rPr>
              <w:t xml:space="preserve"> pages</w:t>
            </w:r>
            <w:r w:rsidR="002943AD" w:rsidRPr="008E3616">
              <w:rPr>
                <w:rFonts w:asciiTheme="minorHAnsi" w:hAnsiTheme="minorHAnsi"/>
                <w:i/>
                <w:sz w:val="20"/>
                <w:szCs w:val="20"/>
              </w:rPr>
              <w:t xml:space="preserve"> = 4</w:t>
            </w:r>
            <w:r w:rsidRPr="008E3616">
              <w:rPr>
                <w:rFonts w:asciiTheme="minorHAnsi" w:hAnsiTheme="minorHAnsi"/>
                <w:i/>
                <w:sz w:val="20"/>
                <w:szCs w:val="20"/>
              </w:rPr>
              <w:t>.5</w:t>
            </w:r>
            <w:r w:rsidR="002943AD" w:rsidRPr="008E3616">
              <w:rPr>
                <w:rFonts w:asciiTheme="minorHAnsi" w:hAnsiTheme="minorHAnsi"/>
                <w:i/>
                <w:sz w:val="20"/>
                <w:szCs w:val="20"/>
              </w:rPr>
              <w:t xml:space="preserve"> hours</w:t>
            </w:r>
          </w:p>
        </w:tc>
        <w:tc>
          <w:tcPr>
            <w:tcW w:w="839" w:type="pct"/>
          </w:tcPr>
          <w:p w14:paraId="2596915E" w14:textId="77777777" w:rsidR="002A6C86" w:rsidRDefault="002943AD" w:rsidP="002C4D0C">
            <w:pPr>
              <w:spacing w:before="10" w:after="10"/>
              <w:ind w:left="0" w:right="0" w:firstLine="0"/>
              <w:rPr>
                <w:rFonts w:asciiTheme="minorHAnsi" w:hAnsiTheme="minorHAnsi"/>
                <w:sz w:val="20"/>
                <w:szCs w:val="20"/>
              </w:rPr>
            </w:pPr>
            <w:r>
              <w:rPr>
                <w:rFonts w:asciiTheme="minorHAnsi" w:hAnsiTheme="minorHAnsi"/>
                <w:sz w:val="20"/>
                <w:szCs w:val="20"/>
              </w:rPr>
              <w:t>Drawing on the three readings, h</w:t>
            </w:r>
            <w:r w:rsidR="00B2400D">
              <w:rPr>
                <w:rFonts w:asciiTheme="minorHAnsi" w:hAnsiTheme="minorHAnsi"/>
                <w:sz w:val="20"/>
                <w:szCs w:val="20"/>
              </w:rPr>
              <w:t xml:space="preserve">ow does Paul’s </w:t>
            </w:r>
            <w:r w:rsidR="002C4D0C">
              <w:rPr>
                <w:rFonts w:asciiTheme="minorHAnsi" w:hAnsiTheme="minorHAnsi"/>
                <w:sz w:val="20"/>
                <w:szCs w:val="20"/>
              </w:rPr>
              <w:t>ambition reflect that described by Collins in the 10Xer?</w:t>
            </w:r>
            <w:r w:rsidR="00BD3D6F">
              <w:rPr>
                <w:rFonts w:asciiTheme="minorHAnsi" w:hAnsiTheme="minorHAnsi"/>
                <w:sz w:val="20"/>
                <w:szCs w:val="20"/>
              </w:rPr>
              <w:t xml:space="preserve"> What are the benefits of this approach for congregations? What are the limits of this?</w:t>
            </w:r>
          </w:p>
          <w:p w14:paraId="1883D30F" w14:textId="1C5396B2" w:rsidR="00372688" w:rsidRPr="00862DA6" w:rsidRDefault="00372688" w:rsidP="002C4D0C">
            <w:pPr>
              <w:spacing w:before="10" w:after="10"/>
              <w:ind w:left="0" w:right="0" w:firstLine="0"/>
              <w:rPr>
                <w:rFonts w:asciiTheme="minorHAnsi" w:hAnsiTheme="minorHAnsi"/>
                <w:i/>
                <w:sz w:val="20"/>
                <w:szCs w:val="20"/>
              </w:rPr>
            </w:pPr>
            <w:r w:rsidRPr="00862DA6">
              <w:rPr>
                <w:rFonts w:asciiTheme="minorHAnsi" w:hAnsiTheme="minorHAnsi"/>
                <w:i/>
                <w:sz w:val="20"/>
                <w:szCs w:val="20"/>
              </w:rPr>
              <w:t>= 2 hours</w:t>
            </w:r>
          </w:p>
        </w:tc>
      </w:tr>
      <w:tr w:rsidR="00202322" w:rsidRPr="00F47DD9" w14:paraId="6D42A549" w14:textId="77777777" w:rsidTr="0013392D">
        <w:trPr>
          <w:trHeight w:val="280"/>
        </w:trPr>
        <w:tc>
          <w:tcPr>
            <w:tcW w:w="634" w:type="pct"/>
          </w:tcPr>
          <w:p w14:paraId="21C38BFE" w14:textId="4ED9FF51" w:rsidR="00B557E7" w:rsidRPr="00F47DD9" w:rsidRDefault="00B557E7"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 xml:space="preserve">Sept 16 </w:t>
            </w:r>
          </w:p>
        </w:tc>
        <w:tc>
          <w:tcPr>
            <w:tcW w:w="912" w:type="pct"/>
          </w:tcPr>
          <w:p w14:paraId="4BF22F20" w14:textId="0EC4FDB3" w:rsidR="00A454E7" w:rsidRDefault="00A454E7" w:rsidP="00CD0433">
            <w:pPr>
              <w:spacing w:before="10" w:after="10"/>
              <w:ind w:left="0" w:right="0" w:firstLine="0"/>
              <w:rPr>
                <w:rFonts w:asciiTheme="minorHAnsi" w:hAnsiTheme="minorHAnsi"/>
                <w:sz w:val="20"/>
                <w:szCs w:val="20"/>
              </w:rPr>
            </w:pPr>
            <w:r>
              <w:rPr>
                <w:rFonts w:asciiTheme="minorHAnsi" w:hAnsiTheme="minorHAnsi"/>
                <w:sz w:val="20"/>
                <w:szCs w:val="20"/>
              </w:rPr>
              <w:t xml:space="preserve">Organizations need leaders who will draw out others. </w:t>
            </w:r>
          </w:p>
          <w:p w14:paraId="674B8769" w14:textId="546B0BEC" w:rsidR="0048226A" w:rsidRDefault="00277375" w:rsidP="00CD0433">
            <w:pPr>
              <w:spacing w:before="10" w:after="10"/>
              <w:ind w:left="0" w:right="0" w:firstLine="0"/>
              <w:rPr>
                <w:rFonts w:asciiTheme="minorHAnsi" w:hAnsiTheme="minorHAnsi"/>
                <w:sz w:val="20"/>
                <w:szCs w:val="20"/>
              </w:rPr>
            </w:pPr>
            <w:r w:rsidRPr="00F47DD9">
              <w:rPr>
                <w:rFonts w:asciiTheme="minorHAnsi" w:hAnsiTheme="minorHAnsi"/>
                <w:sz w:val="20"/>
                <w:szCs w:val="20"/>
              </w:rPr>
              <w:t>First who</w:t>
            </w:r>
            <w:r w:rsidR="00BD3D6F">
              <w:rPr>
                <w:rFonts w:asciiTheme="minorHAnsi" w:hAnsiTheme="minorHAnsi"/>
                <w:sz w:val="20"/>
                <w:szCs w:val="20"/>
              </w:rPr>
              <w:t>, then what?</w:t>
            </w:r>
            <w:r w:rsidR="00A454E7">
              <w:rPr>
                <w:rFonts w:asciiTheme="minorHAnsi" w:hAnsiTheme="minorHAnsi"/>
                <w:sz w:val="20"/>
                <w:szCs w:val="20"/>
              </w:rPr>
              <w:t xml:space="preserve"> The body of </w:t>
            </w:r>
            <w:r w:rsidR="00A454E7">
              <w:rPr>
                <w:rFonts w:asciiTheme="minorHAnsi" w:hAnsiTheme="minorHAnsi"/>
                <w:sz w:val="20"/>
                <w:szCs w:val="20"/>
              </w:rPr>
              <w:lastRenderedPageBreak/>
              <w:t>Christ, and</w:t>
            </w:r>
          </w:p>
          <w:p w14:paraId="301ABA75" w14:textId="2B830089" w:rsidR="00934A87" w:rsidRPr="00F47DD9" w:rsidRDefault="00A454E7" w:rsidP="00160725">
            <w:pPr>
              <w:spacing w:before="10" w:after="10"/>
              <w:ind w:left="0" w:right="0" w:firstLine="0"/>
              <w:rPr>
                <w:rFonts w:asciiTheme="minorHAnsi" w:hAnsiTheme="minorHAnsi"/>
                <w:sz w:val="20"/>
                <w:szCs w:val="20"/>
              </w:rPr>
            </w:pPr>
            <w:r>
              <w:rPr>
                <w:rFonts w:asciiTheme="minorHAnsi" w:hAnsiTheme="minorHAnsi"/>
                <w:sz w:val="20"/>
                <w:szCs w:val="20"/>
              </w:rPr>
              <w:t>Plural-elder congregationalism</w:t>
            </w:r>
          </w:p>
        </w:tc>
        <w:tc>
          <w:tcPr>
            <w:tcW w:w="2615" w:type="pct"/>
          </w:tcPr>
          <w:p w14:paraId="5B85E3D9" w14:textId="079FFD10" w:rsidR="00A454E7" w:rsidRDefault="00201461" w:rsidP="00A454E7">
            <w:pPr>
              <w:spacing w:line="288" w:lineRule="auto"/>
              <w:ind w:left="0" w:firstLine="0"/>
              <w:rPr>
                <w:rFonts w:asciiTheme="minorHAnsi" w:hAnsiTheme="minorHAnsi"/>
                <w:sz w:val="20"/>
                <w:szCs w:val="20"/>
              </w:rPr>
            </w:pPr>
            <w:r>
              <w:rPr>
                <w:rFonts w:asciiTheme="minorHAnsi" w:hAnsiTheme="minorHAnsi"/>
                <w:sz w:val="20"/>
                <w:szCs w:val="20"/>
              </w:rPr>
              <w:lastRenderedPageBreak/>
              <w:t xml:space="preserve">Collins, </w:t>
            </w:r>
            <w:r w:rsidR="00F47DD9" w:rsidRPr="002943AD">
              <w:rPr>
                <w:rFonts w:asciiTheme="minorHAnsi" w:hAnsiTheme="minorHAnsi"/>
                <w:i/>
                <w:sz w:val="20"/>
                <w:szCs w:val="20"/>
              </w:rPr>
              <w:t>Good to Great</w:t>
            </w:r>
            <w:r w:rsidR="00F47DD9" w:rsidRPr="00F47DD9">
              <w:rPr>
                <w:rFonts w:asciiTheme="minorHAnsi" w:hAnsiTheme="minorHAnsi"/>
                <w:sz w:val="20"/>
                <w:szCs w:val="20"/>
              </w:rPr>
              <w:t xml:space="preserve"> ch. 3</w:t>
            </w:r>
            <w:r w:rsidR="002943AD">
              <w:rPr>
                <w:rFonts w:asciiTheme="minorHAnsi" w:hAnsiTheme="minorHAnsi"/>
                <w:sz w:val="20"/>
                <w:szCs w:val="20"/>
              </w:rPr>
              <w:t xml:space="preserve"> PDF</w:t>
            </w:r>
            <w:r w:rsidR="00E94C76">
              <w:rPr>
                <w:rFonts w:asciiTheme="minorHAnsi" w:hAnsiTheme="minorHAnsi"/>
                <w:sz w:val="20"/>
                <w:szCs w:val="20"/>
              </w:rPr>
              <w:t>: 41-64.</w:t>
            </w:r>
          </w:p>
          <w:p w14:paraId="57B6D793" w14:textId="05FAA7BE" w:rsidR="00A454E7" w:rsidRDefault="00A454E7" w:rsidP="00A454E7">
            <w:pPr>
              <w:spacing w:line="288" w:lineRule="auto"/>
              <w:ind w:left="0" w:firstLine="0"/>
              <w:rPr>
                <w:rFonts w:asciiTheme="minorHAnsi" w:hAnsiTheme="minorHAnsi"/>
                <w:sz w:val="20"/>
                <w:szCs w:val="20"/>
              </w:rPr>
            </w:pPr>
            <w:r>
              <w:rPr>
                <w:rFonts w:asciiTheme="minorHAnsi" w:hAnsiTheme="minorHAnsi"/>
                <w:sz w:val="20"/>
                <w:szCs w:val="20"/>
              </w:rPr>
              <w:t xml:space="preserve">Reading commentary on </w:t>
            </w:r>
            <w:r w:rsidR="00934A87" w:rsidRPr="00F47DD9">
              <w:rPr>
                <w:rFonts w:asciiTheme="minorHAnsi" w:hAnsiTheme="minorHAnsi"/>
                <w:sz w:val="20"/>
                <w:szCs w:val="20"/>
              </w:rPr>
              <w:t>1 Cor 12</w:t>
            </w:r>
            <w:r>
              <w:rPr>
                <w:rFonts w:asciiTheme="minorHAnsi" w:hAnsiTheme="minorHAnsi"/>
                <w:sz w:val="20"/>
                <w:szCs w:val="20"/>
              </w:rPr>
              <w:t>:4-31:</w:t>
            </w:r>
            <w:r w:rsidR="00E94C76">
              <w:rPr>
                <w:rFonts w:asciiTheme="minorHAnsi" w:hAnsiTheme="minorHAnsi"/>
                <w:sz w:val="20"/>
                <w:szCs w:val="20"/>
              </w:rPr>
              <w:t xml:space="preserve"> </w:t>
            </w:r>
            <w:r>
              <w:rPr>
                <w:rFonts w:asciiTheme="minorHAnsi" w:hAnsiTheme="minorHAnsi"/>
                <w:sz w:val="20"/>
                <w:szCs w:val="20"/>
              </w:rPr>
              <w:t>Garland 574-605 or Fee 582-</w:t>
            </w:r>
            <w:r w:rsidR="00E94C76">
              <w:rPr>
                <w:rFonts w:asciiTheme="minorHAnsi" w:hAnsiTheme="minorHAnsi"/>
                <w:sz w:val="20"/>
                <w:szCs w:val="20"/>
              </w:rPr>
              <w:t>625</w:t>
            </w:r>
            <w:r w:rsidR="00F3115B">
              <w:rPr>
                <w:rFonts w:asciiTheme="minorHAnsi" w:hAnsiTheme="minorHAnsi"/>
                <w:sz w:val="20"/>
                <w:szCs w:val="20"/>
              </w:rPr>
              <w:t>.</w:t>
            </w:r>
          </w:p>
          <w:p w14:paraId="48C6107F" w14:textId="24B4EF60" w:rsidR="0048226A" w:rsidRPr="00F47DD9" w:rsidRDefault="0048226A" w:rsidP="00934A87">
            <w:pPr>
              <w:spacing w:before="10" w:after="10"/>
              <w:ind w:left="0" w:right="0" w:firstLine="0"/>
              <w:rPr>
                <w:rFonts w:asciiTheme="minorHAnsi" w:hAnsiTheme="minorHAnsi"/>
                <w:sz w:val="20"/>
                <w:szCs w:val="20"/>
              </w:rPr>
            </w:pPr>
            <w:r>
              <w:rPr>
                <w:rFonts w:asciiTheme="minorHAnsi" w:hAnsiTheme="minorHAnsi"/>
                <w:sz w:val="20"/>
                <w:szCs w:val="20"/>
              </w:rPr>
              <w:t>Cowan: Plural-elder congregationalism</w:t>
            </w:r>
            <w:r w:rsidR="00E94C76">
              <w:rPr>
                <w:rFonts w:asciiTheme="minorHAnsi" w:hAnsiTheme="minorHAnsi"/>
                <w:sz w:val="20"/>
                <w:szCs w:val="20"/>
              </w:rPr>
              <w:t>: 185-252, 287-304.</w:t>
            </w:r>
            <w:r w:rsidR="002943AD">
              <w:rPr>
                <w:rFonts w:asciiTheme="minorHAnsi" w:hAnsiTheme="minorHAnsi"/>
                <w:sz w:val="20"/>
                <w:szCs w:val="20"/>
              </w:rPr>
              <w:t xml:space="preserve"> </w:t>
            </w:r>
            <w:r w:rsidRPr="00F47DD9">
              <w:rPr>
                <w:rFonts w:asciiTheme="minorHAnsi" w:hAnsiTheme="minorHAnsi"/>
                <w:sz w:val="20"/>
                <w:szCs w:val="20"/>
              </w:rPr>
              <w:t xml:space="preserve"> </w:t>
            </w:r>
          </w:p>
          <w:p w14:paraId="3DE5352B" w14:textId="3F407A6F" w:rsidR="00934A87" w:rsidRPr="00F47DD9" w:rsidRDefault="00010873" w:rsidP="00BD3D6F">
            <w:pPr>
              <w:pStyle w:val="SBL2Footnotes"/>
              <w:spacing w:after="240"/>
              <w:ind w:firstLine="0"/>
              <w:rPr>
                <w:rFonts w:asciiTheme="minorHAnsi" w:hAnsiTheme="minorHAnsi"/>
              </w:rPr>
            </w:pPr>
            <w:r>
              <w:rPr>
                <w:rFonts w:asciiTheme="minorHAnsi" w:hAnsiTheme="minorHAnsi"/>
              </w:rPr>
              <w:t xml:space="preserve">PDF: </w:t>
            </w:r>
            <w:r w:rsidR="00934A87" w:rsidRPr="00F47DD9">
              <w:rPr>
                <w:rFonts w:asciiTheme="minorHAnsi" w:hAnsiTheme="minorHAnsi"/>
              </w:rPr>
              <w:t xml:space="preserve">Fee, Gordon D. “The Priority of Spirit </w:t>
            </w:r>
            <w:r w:rsidR="00934A87" w:rsidRPr="00F47DD9">
              <w:rPr>
                <w:rFonts w:asciiTheme="minorHAnsi" w:hAnsiTheme="minorHAnsi"/>
              </w:rPr>
              <w:lastRenderedPageBreak/>
              <w:t xml:space="preserve">Gifting for Church Ministry.” Pages 241-254 in </w:t>
            </w:r>
            <w:r w:rsidR="00934A87" w:rsidRPr="00F47DD9">
              <w:rPr>
                <w:rFonts w:asciiTheme="minorHAnsi" w:hAnsiTheme="minorHAnsi"/>
                <w:i/>
              </w:rPr>
              <w:t>Discovering Biblical Equality: Complementarity Without Hierarchy</w:t>
            </w:r>
            <w:r w:rsidR="00934A87" w:rsidRPr="00F47DD9">
              <w:rPr>
                <w:rFonts w:asciiTheme="minorHAnsi" w:hAnsiTheme="minorHAnsi"/>
              </w:rPr>
              <w:t xml:space="preserve">. 2d. ed. Edited by R. W. Pierce, R. M. Groothuis, and G. D. Fee. Downers Grove: InterVarsity Press, 2005. </w:t>
            </w:r>
          </w:p>
          <w:p w14:paraId="0125E232" w14:textId="2EF98BA6" w:rsidR="00924837" w:rsidRPr="00E94C76" w:rsidRDefault="00E94C76" w:rsidP="004D3F61">
            <w:pPr>
              <w:spacing w:after="0" w:line="240" w:lineRule="auto"/>
              <w:ind w:left="0" w:right="0" w:firstLine="0"/>
              <w:rPr>
                <w:rFonts w:asciiTheme="minorHAnsi" w:hAnsiTheme="minorHAnsi"/>
                <w:i/>
                <w:sz w:val="20"/>
                <w:szCs w:val="20"/>
              </w:rPr>
            </w:pPr>
            <w:r w:rsidRPr="00E94C76">
              <w:rPr>
                <w:rFonts w:asciiTheme="minorHAnsi" w:hAnsiTheme="minorHAnsi"/>
                <w:i/>
                <w:sz w:val="20"/>
                <w:szCs w:val="20"/>
              </w:rPr>
              <w:t>23+31+67+17+23=</w:t>
            </w:r>
            <w:r>
              <w:rPr>
                <w:rFonts w:asciiTheme="minorHAnsi" w:hAnsiTheme="minorHAnsi"/>
                <w:i/>
                <w:sz w:val="20"/>
                <w:szCs w:val="20"/>
              </w:rPr>
              <w:t xml:space="preserve">161 </w:t>
            </w:r>
            <w:r w:rsidR="009E0534">
              <w:rPr>
                <w:rFonts w:asciiTheme="minorHAnsi" w:hAnsiTheme="minorHAnsi"/>
                <w:i/>
                <w:sz w:val="20"/>
                <w:szCs w:val="20"/>
              </w:rPr>
              <w:t xml:space="preserve">pages </w:t>
            </w:r>
            <w:r>
              <w:rPr>
                <w:rFonts w:asciiTheme="minorHAnsi" w:hAnsiTheme="minorHAnsi"/>
                <w:i/>
                <w:sz w:val="20"/>
                <w:szCs w:val="20"/>
              </w:rPr>
              <w:t>= 5.5 hours</w:t>
            </w:r>
          </w:p>
        </w:tc>
        <w:tc>
          <w:tcPr>
            <w:tcW w:w="839" w:type="pct"/>
          </w:tcPr>
          <w:p w14:paraId="39408359" w14:textId="77777777" w:rsidR="00B557E7" w:rsidRDefault="00E94C76" w:rsidP="001F20C4">
            <w:pPr>
              <w:spacing w:before="10" w:after="10"/>
              <w:ind w:left="-10" w:right="0" w:firstLine="0"/>
              <w:rPr>
                <w:rFonts w:asciiTheme="minorHAnsi" w:hAnsiTheme="minorHAnsi"/>
                <w:sz w:val="20"/>
                <w:szCs w:val="20"/>
              </w:rPr>
            </w:pPr>
            <w:r>
              <w:rPr>
                <w:rFonts w:asciiTheme="minorHAnsi" w:hAnsiTheme="minorHAnsi"/>
                <w:sz w:val="20"/>
                <w:szCs w:val="20"/>
              </w:rPr>
              <w:lastRenderedPageBreak/>
              <w:t>Drawing on the four readings, w</w:t>
            </w:r>
            <w:r w:rsidR="00BD3D6F">
              <w:rPr>
                <w:rFonts w:asciiTheme="minorHAnsi" w:hAnsiTheme="minorHAnsi"/>
                <w:sz w:val="20"/>
                <w:szCs w:val="20"/>
              </w:rPr>
              <w:t xml:space="preserve">hat are the advantages of taking seriously the </w:t>
            </w:r>
            <w:r w:rsidR="00BD3D6F">
              <w:rPr>
                <w:rFonts w:asciiTheme="minorHAnsi" w:hAnsiTheme="minorHAnsi"/>
                <w:sz w:val="20"/>
                <w:szCs w:val="20"/>
              </w:rPr>
              <w:lastRenderedPageBreak/>
              <w:t>gifts of the people and then allowing the structure to be oriented by that?</w:t>
            </w:r>
          </w:p>
          <w:p w14:paraId="25634B0B" w14:textId="7AFBB689" w:rsidR="00372688" w:rsidRPr="00862DA6" w:rsidRDefault="00372688" w:rsidP="001F20C4">
            <w:pPr>
              <w:spacing w:before="10" w:after="10"/>
              <w:ind w:left="-10" w:right="0" w:firstLine="0"/>
              <w:rPr>
                <w:rFonts w:asciiTheme="minorHAnsi" w:hAnsiTheme="minorHAnsi"/>
                <w:i/>
                <w:sz w:val="20"/>
                <w:szCs w:val="20"/>
              </w:rPr>
            </w:pPr>
            <w:r w:rsidRPr="00862DA6">
              <w:rPr>
                <w:rFonts w:asciiTheme="minorHAnsi" w:hAnsiTheme="minorHAnsi"/>
                <w:i/>
                <w:sz w:val="20"/>
                <w:szCs w:val="20"/>
              </w:rPr>
              <w:t>= 2 hours</w:t>
            </w:r>
          </w:p>
        </w:tc>
      </w:tr>
      <w:tr w:rsidR="00202322" w:rsidRPr="00F47DD9" w14:paraId="7EA9972F" w14:textId="77777777" w:rsidTr="0013392D">
        <w:trPr>
          <w:trHeight w:val="280"/>
        </w:trPr>
        <w:tc>
          <w:tcPr>
            <w:tcW w:w="634" w:type="pct"/>
          </w:tcPr>
          <w:p w14:paraId="1E0F0AC1" w14:textId="180850D9" w:rsidR="00A2022F" w:rsidRPr="00F47DD9" w:rsidRDefault="00A2022F"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lastRenderedPageBreak/>
              <w:t xml:space="preserve">Sept 23 </w:t>
            </w:r>
          </w:p>
        </w:tc>
        <w:tc>
          <w:tcPr>
            <w:tcW w:w="912" w:type="pct"/>
          </w:tcPr>
          <w:p w14:paraId="468AC7CE" w14:textId="439932C3" w:rsidR="00A2022F" w:rsidRDefault="002F00CD" w:rsidP="005417BF">
            <w:pPr>
              <w:spacing w:before="10" w:after="10"/>
              <w:ind w:left="0" w:right="0" w:firstLine="0"/>
              <w:rPr>
                <w:rFonts w:asciiTheme="minorHAnsi" w:hAnsiTheme="minorHAnsi"/>
                <w:sz w:val="20"/>
                <w:szCs w:val="20"/>
              </w:rPr>
            </w:pPr>
            <w:r>
              <w:rPr>
                <w:rFonts w:asciiTheme="minorHAnsi" w:hAnsiTheme="minorHAnsi"/>
                <w:sz w:val="20"/>
                <w:szCs w:val="20"/>
              </w:rPr>
              <w:t>Organizat</w:t>
            </w:r>
            <w:r w:rsidR="00120F84">
              <w:rPr>
                <w:rFonts w:asciiTheme="minorHAnsi" w:hAnsiTheme="minorHAnsi"/>
                <w:sz w:val="20"/>
                <w:szCs w:val="20"/>
              </w:rPr>
              <w:t>ions need structure to encourage and enforce unified and healthy action</w:t>
            </w:r>
            <w:r>
              <w:rPr>
                <w:rFonts w:asciiTheme="minorHAnsi" w:hAnsiTheme="minorHAnsi"/>
                <w:sz w:val="20"/>
                <w:szCs w:val="20"/>
              </w:rPr>
              <w:t xml:space="preserve">: Alignment, apostolic concern, </w:t>
            </w:r>
            <w:r w:rsidR="00114BC5">
              <w:rPr>
                <w:rFonts w:asciiTheme="minorHAnsi" w:hAnsiTheme="minorHAnsi"/>
                <w:sz w:val="20"/>
                <w:szCs w:val="20"/>
              </w:rPr>
              <w:t>and hierarchy for difficult tasks</w:t>
            </w:r>
            <w:r w:rsidR="00CB0A62">
              <w:rPr>
                <w:rFonts w:asciiTheme="minorHAnsi" w:hAnsiTheme="minorHAnsi"/>
                <w:sz w:val="20"/>
                <w:szCs w:val="20"/>
              </w:rPr>
              <w:t xml:space="preserve"> and crises</w:t>
            </w:r>
            <w:r>
              <w:rPr>
                <w:rFonts w:asciiTheme="minorHAnsi" w:hAnsiTheme="minorHAnsi"/>
                <w:sz w:val="20"/>
                <w:szCs w:val="20"/>
              </w:rPr>
              <w:t>.</w:t>
            </w:r>
          </w:p>
          <w:p w14:paraId="13B89072" w14:textId="5F34DB7A" w:rsidR="0001037E" w:rsidRPr="00F47DD9" w:rsidRDefault="0001037E" w:rsidP="005417BF">
            <w:pPr>
              <w:spacing w:before="10" w:after="10"/>
              <w:ind w:left="0" w:right="0" w:firstLine="0"/>
              <w:rPr>
                <w:rFonts w:asciiTheme="minorHAnsi" w:hAnsiTheme="minorHAnsi"/>
                <w:sz w:val="20"/>
                <w:szCs w:val="20"/>
              </w:rPr>
            </w:pPr>
          </w:p>
        </w:tc>
        <w:tc>
          <w:tcPr>
            <w:tcW w:w="2615" w:type="pct"/>
          </w:tcPr>
          <w:p w14:paraId="7F1FEDB3" w14:textId="687C5CA2" w:rsidR="00AC3E6E" w:rsidRDefault="00AC3E6E" w:rsidP="00A2022F">
            <w:pPr>
              <w:spacing w:before="10" w:after="10"/>
              <w:ind w:left="0" w:right="0" w:firstLine="0"/>
              <w:rPr>
                <w:rFonts w:asciiTheme="minorHAnsi" w:hAnsiTheme="minorHAnsi"/>
                <w:sz w:val="20"/>
                <w:szCs w:val="20"/>
              </w:rPr>
            </w:pPr>
            <w:r>
              <w:rPr>
                <w:rFonts w:asciiTheme="minorHAnsi" w:hAnsiTheme="minorHAnsi"/>
                <w:sz w:val="20"/>
                <w:szCs w:val="20"/>
              </w:rPr>
              <w:t xml:space="preserve">Collins, </w:t>
            </w:r>
            <w:r w:rsidR="00201461">
              <w:rPr>
                <w:rFonts w:asciiTheme="minorHAnsi" w:hAnsiTheme="minorHAnsi"/>
                <w:sz w:val="20"/>
                <w:szCs w:val="20"/>
              </w:rPr>
              <w:t>“</w:t>
            </w:r>
            <w:r w:rsidRPr="00A2022F">
              <w:rPr>
                <w:rFonts w:asciiTheme="minorHAnsi" w:hAnsiTheme="minorHAnsi"/>
                <w:sz w:val="20"/>
                <w:szCs w:val="20"/>
              </w:rPr>
              <w:t>Aligning Action and Values</w:t>
            </w:r>
            <w:r w:rsidR="00201461">
              <w:rPr>
                <w:rFonts w:asciiTheme="minorHAnsi" w:hAnsiTheme="minorHAnsi"/>
                <w:sz w:val="20"/>
                <w:szCs w:val="20"/>
              </w:rPr>
              <w:t>” online</w:t>
            </w:r>
            <w:r w:rsidRPr="00A2022F">
              <w:rPr>
                <w:rFonts w:asciiTheme="minorHAnsi" w:hAnsiTheme="minorHAnsi"/>
                <w:sz w:val="20"/>
                <w:szCs w:val="20"/>
              </w:rPr>
              <w:t xml:space="preserve"> </w:t>
            </w:r>
            <w:hyperlink r:id="rId18" w:history="1">
              <w:r w:rsidR="007A7D0B" w:rsidRPr="00F77E5C">
                <w:rPr>
                  <w:rStyle w:val="Hyperlink"/>
                  <w:rFonts w:asciiTheme="minorHAnsi" w:hAnsiTheme="minorHAnsi"/>
                  <w:sz w:val="20"/>
                  <w:szCs w:val="20"/>
                </w:rPr>
                <w:t>http://www.jimcollins.com/article_topics/articles/aligning-action.html</w:t>
              </w:r>
            </w:hyperlink>
            <w:r w:rsidR="007A7D0B">
              <w:rPr>
                <w:rFonts w:asciiTheme="minorHAnsi" w:hAnsiTheme="minorHAnsi"/>
                <w:sz w:val="20"/>
                <w:szCs w:val="20"/>
              </w:rPr>
              <w:t xml:space="preserve"> : 5 pages</w:t>
            </w:r>
            <w:r w:rsidR="00F3115B">
              <w:rPr>
                <w:rFonts w:asciiTheme="minorHAnsi" w:hAnsiTheme="minorHAnsi"/>
                <w:sz w:val="20"/>
                <w:szCs w:val="20"/>
              </w:rPr>
              <w:t>.</w:t>
            </w:r>
          </w:p>
          <w:p w14:paraId="17B4F5A4" w14:textId="5EADA483" w:rsidR="00AC3E6E" w:rsidRDefault="00AC3E6E" w:rsidP="00AC3E6E">
            <w:pPr>
              <w:spacing w:before="10" w:after="10"/>
              <w:ind w:left="0" w:right="0" w:firstLine="0"/>
              <w:rPr>
                <w:rFonts w:asciiTheme="minorHAnsi" w:hAnsiTheme="minorHAnsi"/>
                <w:sz w:val="20"/>
                <w:szCs w:val="20"/>
              </w:rPr>
            </w:pPr>
            <w:r>
              <w:rPr>
                <w:rFonts w:asciiTheme="minorHAnsi" w:hAnsiTheme="minorHAnsi"/>
                <w:sz w:val="20"/>
                <w:szCs w:val="20"/>
              </w:rPr>
              <w:t xml:space="preserve">Reading commentary on </w:t>
            </w:r>
            <w:r w:rsidR="00A73449">
              <w:rPr>
                <w:rFonts w:asciiTheme="minorHAnsi" w:hAnsiTheme="minorHAnsi"/>
                <w:sz w:val="20"/>
                <w:szCs w:val="20"/>
              </w:rPr>
              <w:t>1 Cor 4:14-21</w:t>
            </w:r>
            <w:r w:rsidR="007A7D0B">
              <w:rPr>
                <w:rFonts w:asciiTheme="minorHAnsi" w:hAnsiTheme="minorHAnsi"/>
                <w:sz w:val="20"/>
                <w:szCs w:val="20"/>
              </w:rPr>
              <w:t>:</w:t>
            </w:r>
            <w:r w:rsidR="00A73449">
              <w:rPr>
                <w:rFonts w:asciiTheme="minorHAnsi" w:hAnsiTheme="minorHAnsi"/>
                <w:sz w:val="20"/>
                <w:szCs w:val="20"/>
              </w:rPr>
              <w:t xml:space="preserve"> Garland: 144-149 or Fee 182-194</w:t>
            </w:r>
            <w:r w:rsidR="007A7D0B">
              <w:rPr>
                <w:rFonts w:asciiTheme="minorHAnsi" w:hAnsiTheme="minorHAnsi"/>
                <w:sz w:val="20"/>
                <w:szCs w:val="20"/>
              </w:rPr>
              <w:t xml:space="preserve">. </w:t>
            </w:r>
          </w:p>
          <w:p w14:paraId="063C84B7" w14:textId="540C559C" w:rsidR="00A2022F" w:rsidRDefault="00A2022F" w:rsidP="00A2022F">
            <w:pPr>
              <w:spacing w:before="10" w:after="10"/>
              <w:ind w:left="0" w:right="0" w:firstLine="0"/>
              <w:rPr>
                <w:rFonts w:asciiTheme="minorHAnsi" w:hAnsiTheme="minorHAnsi"/>
                <w:sz w:val="20"/>
                <w:szCs w:val="20"/>
              </w:rPr>
            </w:pPr>
            <w:r w:rsidRPr="00F47DD9">
              <w:rPr>
                <w:rFonts w:asciiTheme="minorHAnsi" w:hAnsiTheme="minorHAnsi"/>
                <w:sz w:val="20"/>
                <w:szCs w:val="20"/>
              </w:rPr>
              <w:t>Cowan</w:t>
            </w:r>
            <w:r>
              <w:rPr>
                <w:rFonts w:asciiTheme="minorHAnsi" w:hAnsiTheme="minorHAnsi"/>
                <w:sz w:val="20"/>
                <w:szCs w:val="20"/>
              </w:rPr>
              <w:t xml:space="preserve">: </w:t>
            </w:r>
            <w:r w:rsidR="007A7D0B">
              <w:rPr>
                <w:rFonts w:asciiTheme="minorHAnsi" w:hAnsiTheme="minorHAnsi"/>
                <w:sz w:val="20"/>
                <w:szCs w:val="20"/>
              </w:rPr>
              <w:t>Episcopalianism: 19-70, 255-262.</w:t>
            </w:r>
          </w:p>
          <w:p w14:paraId="5ABC086A" w14:textId="02676D15" w:rsidR="00A2022F" w:rsidRDefault="00010873" w:rsidP="00A2022F">
            <w:pPr>
              <w:spacing w:before="10" w:after="10"/>
              <w:ind w:left="0" w:right="0" w:firstLine="0"/>
              <w:rPr>
                <w:rFonts w:asciiTheme="minorHAnsi" w:hAnsiTheme="minorHAnsi"/>
                <w:sz w:val="20"/>
                <w:szCs w:val="20"/>
              </w:rPr>
            </w:pPr>
            <w:r>
              <w:rPr>
                <w:rFonts w:asciiTheme="minorHAnsi" w:hAnsiTheme="minorHAnsi"/>
                <w:sz w:val="20"/>
                <w:szCs w:val="20"/>
              </w:rPr>
              <w:t xml:space="preserve">PDF: </w:t>
            </w:r>
            <w:r w:rsidRPr="00010873">
              <w:rPr>
                <w:rFonts w:asciiTheme="minorHAnsi" w:hAnsiTheme="minorHAnsi"/>
                <w:sz w:val="20"/>
                <w:szCs w:val="20"/>
              </w:rPr>
              <w:t xml:space="preserve">Willimon, William H. </w:t>
            </w:r>
            <w:r w:rsidRPr="00010873">
              <w:rPr>
                <w:rFonts w:asciiTheme="minorHAnsi" w:hAnsiTheme="minorHAnsi"/>
                <w:i/>
                <w:sz w:val="20"/>
                <w:szCs w:val="20"/>
              </w:rPr>
              <w:t xml:space="preserve">Bishop: The Art of Questioning Authority by an Authority in Question. </w:t>
            </w:r>
            <w:r>
              <w:rPr>
                <w:rFonts w:asciiTheme="minorHAnsi" w:hAnsiTheme="minorHAnsi"/>
                <w:sz w:val="20"/>
                <w:szCs w:val="20"/>
              </w:rPr>
              <w:t xml:space="preserve">Nashville: Abingdon Press, 2012, </w:t>
            </w:r>
            <w:r w:rsidR="007A7D0B">
              <w:rPr>
                <w:rFonts w:asciiTheme="minorHAnsi" w:hAnsiTheme="minorHAnsi"/>
                <w:sz w:val="20"/>
                <w:szCs w:val="20"/>
              </w:rPr>
              <w:t>13-30.</w:t>
            </w:r>
          </w:p>
          <w:p w14:paraId="4307B953" w14:textId="7AB0D3FD" w:rsidR="00E113D5" w:rsidRDefault="00010873" w:rsidP="00A2022F">
            <w:pPr>
              <w:pStyle w:val="SBLFootnotes"/>
              <w:spacing w:after="240"/>
              <w:ind w:firstLine="0"/>
              <w:rPr>
                <w:rFonts w:asciiTheme="minorHAnsi" w:hAnsiTheme="minorHAnsi"/>
              </w:rPr>
            </w:pPr>
            <w:r w:rsidRPr="00E113D5">
              <w:rPr>
                <w:rStyle w:val="nfakpe"/>
                <w:rFonts w:asciiTheme="minorHAnsi" w:hAnsiTheme="minorHAnsi"/>
                <w:highlight w:val="yellow"/>
              </w:rPr>
              <w:t xml:space="preserve">PDF: </w:t>
            </w:r>
            <w:r w:rsidR="00A2022F" w:rsidRPr="00E113D5">
              <w:rPr>
                <w:rStyle w:val="nfakpe"/>
                <w:rFonts w:asciiTheme="minorHAnsi" w:hAnsiTheme="minorHAnsi"/>
                <w:highlight w:val="yellow"/>
              </w:rPr>
              <w:t>Fee</w:t>
            </w:r>
            <w:r w:rsidR="00A2022F" w:rsidRPr="00E113D5">
              <w:rPr>
                <w:rFonts w:asciiTheme="minorHAnsi" w:hAnsiTheme="minorHAnsi"/>
                <w:highlight w:val="yellow"/>
              </w:rPr>
              <w:t xml:space="preserve">, </w:t>
            </w:r>
            <w:r w:rsidR="00A2022F" w:rsidRPr="00E113D5">
              <w:rPr>
                <w:rStyle w:val="nfakpe"/>
                <w:rFonts w:asciiTheme="minorHAnsi" w:hAnsiTheme="minorHAnsi"/>
                <w:highlight w:val="yellow"/>
              </w:rPr>
              <w:t>Gordon</w:t>
            </w:r>
            <w:r w:rsidR="00A2022F" w:rsidRPr="00E113D5">
              <w:rPr>
                <w:rFonts w:asciiTheme="minorHAnsi" w:hAnsiTheme="minorHAnsi"/>
                <w:highlight w:val="yellow"/>
              </w:rPr>
              <w:t xml:space="preserve"> D. “Reflections on Church Order in the Pastoral Epistles.” Pages 147-162 in </w:t>
            </w:r>
            <w:r w:rsidR="00A2022F" w:rsidRPr="00E113D5">
              <w:rPr>
                <w:rFonts w:asciiTheme="minorHAnsi" w:hAnsiTheme="minorHAnsi"/>
                <w:i/>
                <w:iCs/>
                <w:highlight w:val="yellow"/>
              </w:rPr>
              <w:t>Listening to the Spirit in the Text</w:t>
            </w:r>
            <w:r w:rsidR="00A2022F" w:rsidRPr="00E113D5">
              <w:rPr>
                <w:rFonts w:asciiTheme="minorHAnsi" w:hAnsiTheme="minorHAnsi"/>
                <w:highlight w:val="yellow"/>
              </w:rPr>
              <w:t>. Grand Rapids: Eerdmans, 2000.</w:t>
            </w:r>
          </w:p>
          <w:p w14:paraId="711754B3" w14:textId="622E0B5A" w:rsidR="00B96925" w:rsidRDefault="00010873" w:rsidP="00A2022F">
            <w:pPr>
              <w:pStyle w:val="SBLFootnotes"/>
              <w:spacing w:after="240"/>
              <w:ind w:firstLine="0"/>
              <w:rPr>
                <w:rFonts w:asciiTheme="minorHAnsi" w:hAnsiTheme="minorHAnsi"/>
              </w:rPr>
            </w:pPr>
            <w:r>
              <w:rPr>
                <w:rFonts w:asciiTheme="minorHAnsi" w:hAnsiTheme="minorHAnsi"/>
              </w:rPr>
              <w:t xml:space="preserve">PDF: </w:t>
            </w:r>
            <w:r w:rsidR="00D71600" w:rsidRPr="00D71600">
              <w:rPr>
                <w:rFonts w:asciiTheme="minorHAnsi" w:hAnsiTheme="minorHAnsi"/>
              </w:rPr>
              <w:t xml:space="preserve">Paget, James Carleton. "The Vision of the Church in the Apostolic Fathers." </w:t>
            </w:r>
            <w:r w:rsidR="00D71600">
              <w:rPr>
                <w:rFonts w:asciiTheme="minorHAnsi" w:hAnsiTheme="minorHAnsi"/>
              </w:rPr>
              <w:t xml:space="preserve">Pages </w:t>
            </w:r>
            <w:r w:rsidR="00D71600" w:rsidRPr="00D71600">
              <w:rPr>
                <w:rFonts w:asciiTheme="minorHAnsi" w:hAnsiTheme="minorHAnsi"/>
              </w:rPr>
              <w:t>193-206</w:t>
            </w:r>
            <w:r w:rsidR="00D71600">
              <w:rPr>
                <w:rFonts w:asciiTheme="minorHAnsi" w:hAnsiTheme="minorHAnsi"/>
              </w:rPr>
              <w:t xml:space="preserve"> i</w:t>
            </w:r>
            <w:r w:rsidR="00D71600" w:rsidRPr="00D71600">
              <w:rPr>
                <w:rFonts w:asciiTheme="minorHAnsi" w:hAnsiTheme="minorHAnsi"/>
              </w:rPr>
              <w:t xml:space="preserve">n </w:t>
            </w:r>
            <w:r w:rsidR="00D71600" w:rsidRPr="00D71600">
              <w:rPr>
                <w:rFonts w:asciiTheme="minorHAnsi" w:hAnsiTheme="minorHAnsi"/>
                <w:i/>
              </w:rPr>
              <w:t>A Vision for the Church: Studies in Early Christian Ecclesiology in Honour of J.P.M. Sweet</w:t>
            </w:r>
            <w:r w:rsidR="00D71600" w:rsidRPr="00D71600">
              <w:rPr>
                <w:rFonts w:asciiTheme="minorHAnsi" w:hAnsiTheme="minorHAnsi"/>
              </w:rPr>
              <w:t>, edited by Markus Bo</w:t>
            </w:r>
            <w:r w:rsidR="00D71600">
              <w:rPr>
                <w:rFonts w:asciiTheme="minorHAnsi" w:hAnsiTheme="minorHAnsi"/>
              </w:rPr>
              <w:t>ckmuehl and Michael B. Thompson</w:t>
            </w:r>
            <w:r w:rsidR="00D71600" w:rsidRPr="00D71600">
              <w:rPr>
                <w:rFonts w:asciiTheme="minorHAnsi" w:hAnsiTheme="minorHAnsi"/>
              </w:rPr>
              <w:t>. Edinburgh: T &amp; T Clark, 1997.</w:t>
            </w:r>
            <w:r w:rsidR="00B96925">
              <w:rPr>
                <w:rFonts w:asciiTheme="minorHAnsi" w:hAnsiTheme="minorHAnsi"/>
              </w:rPr>
              <w:t xml:space="preserve"> </w:t>
            </w:r>
          </w:p>
          <w:p w14:paraId="3F368FE1" w14:textId="597AC8D3" w:rsidR="00A2022F" w:rsidRPr="00D71600" w:rsidRDefault="00A73449" w:rsidP="00D71600">
            <w:pPr>
              <w:pStyle w:val="SBLFootnotes"/>
              <w:spacing w:after="240"/>
              <w:ind w:firstLine="0"/>
              <w:rPr>
                <w:rFonts w:asciiTheme="minorHAnsi" w:hAnsiTheme="minorHAnsi"/>
                <w:i/>
              </w:rPr>
            </w:pPr>
            <w:r>
              <w:rPr>
                <w:rFonts w:asciiTheme="minorHAnsi" w:hAnsiTheme="minorHAnsi"/>
                <w:i/>
              </w:rPr>
              <w:t>5+5+51+7+15+13= 96</w:t>
            </w:r>
            <w:r w:rsidR="009E0534">
              <w:rPr>
                <w:rFonts w:asciiTheme="minorHAnsi" w:hAnsiTheme="minorHAnsi"/>
                <w:i/>
              </w:rPr>
              <w:t xml:space="preserve"> pages</w:t>
            </w:r>
            <w:r>
              <w:rPr>
                <w:rFonts w:asciiTheme="minorHAnsi" w:hAnsiTheme="minorHAnsi"/>
                <w:i/>
              </w:rPr>
              <w:t xml:space="preserve"> = 3</w:t>
            </w:r>
            <w:r w:rsidR="000655FC" w:rsidRPr="000655FC">
              <w:rPr>
                <w:rFonts w:asciiTheme="minorHAnsi" w:hAnsiTheme="minorHAnsi"/>
                <w:i/>
              </w:rPr>
              <w:t xml:space="preserve"> hours</w:t>
            </w:r>
          </w:p>
        </w:tc>
        <w:tc>
          <w:tcPr>
            <w:tcW w:w="839" w:type="pct"/>
          </w:tcPr>
          <w:p w14:paraId="7EED86D9" w14:textId="77777777" w:rsidR="00A2022F" w:rsidRDefault="00120F84" w:rsidP="00CD0433">
            <w:pPr>
              <w:spacing w:before="10" w:after="10"/>
              <w:ind w:left="0" w:right="0" w:firstLine="0"/>
              <w:rPr>
                <w:rFonts w:asciiTheme="minorHAnsi" w:hAnsiTheme="minorHAnsi"/>
                <w:sz w:val="20"/>
                <w:szCs w:val="20"/>
              </w:rPr>
            </w:pPr>
            <w:r>
              <w:rPr>
                <w:rFonts w:asciiTheme="minorHAnsi" w:hAnsiTheme="minorHAnsi"/>
                <w:sz w:val="20"/>
                <w:szCs w:val="20"/>
              </w:rPr>
              <w:t>Drawing on these six readings, w</w:t>
            </w:r>
            <w:r w:rsidR="000D0A02">
              <w:rPr>
                <w:rFonts w:asciiTheme="minorHAnsi" w:hAnsiTheme="minorHAnsi"/>
                <w:sz w:val="20"/>
                <w:szCs w:val="20"/>
              </w:rPr>
              <w:t>hat are the advantage</w:t>
            </w:r>
            <w:r w:rsidR="002943AD">
              <w:rPr>
                <w:rFonts w:asciiTheme="minorHAnsi" w:hAnsiTheme="minorHAnsi"/>
                <w:sz w:val="20"/>
                <w:szCs w:val="20"/>
              </w:rPr>
              <w:t>s</w:t>
            </w:r>
            <w:r w:rsidR="000D0A02">
              <w:rPr>
                <w:rFonts w:asciiTheme="minorHAnsi" w:hAnsiTheme="minorHAnsi"/>
                <w:sz w:val="20"/>
                <w:szCs w:val="20"/>
              </w:rPr>
              <w:t xml:space="preserve"> of strong leadership from the top down?</w:t>
            </w:r>
          </w:p>
          <w:p w14:paraId="2B3A8268" w14:textId="795B28FE" w:rsidR="00372688" w:rsidRPr="00862DA6" w:rsidRDefault="00372688" w:rsidP="00CD0433">
            <w:pPr>
              <w:spacing w:before="10" w:after="10"/>
              <w:ind w:left="0" w:right="0" w:firstLine="0"/>
              <w:rPr>
                <w:rFonts w:asciiTheme="minorHAnsi" w:hAnsiTheme="minorHAnsi"/>
                <w:i/>
                <w:sz w:val="20"/>
                <w:szCs w:val="20"/>
              </w:rPr>
            </w:pPr>
            <w:r w:rsidRPr="00862DA6">
              <w:rPr>
                <w:rFonts w:asciiTheme="minorHAnsi" w:hAnsiTheme="minorHAnsi"/>
                <w:i/>
                <w:sz w:val="20"/>
                <w:szCs w:val="20"/>
              </w:rPr>
              <w:t>= 2 hours</w:t>
            </w:r>
          </w:p>
        </w:tc>
      </w:tr>
      <w:tr w:rsidR="00202322" w:rsidRPr="00F47DD9" w14:paraId="5702A0A4" w14:textId="77777777" w:rsidTr="0013392D">
        <w:trPr>
          <w:trHeight w:val="280"/>
        </w:trPr>
        <w:tc>
          <w:tcPr>
            <w:tcW w:w="634" w:type="pct"/>
          </w:tcPr>
          <w:p w14:paraId="560C35FA" w14:textId="67C0AB11" w:rsidR="00160725" w:rsidRPr="00F47DD9" w:rsidRDefault="00160725"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Sept 30</w:t>
            </w:r>
          </w:p>
        </w:tc>
        <w:tc>
          <w:tcPr>
            <w:tcW w:w="912" w:type="pct"/>
          </w:tcPr>
          <w:p w14:paraId="3C3C5C9C" w14:textId="3C9AA0D1" w:rsidR="00160725" w:rsidRPr="00F47DD9" w:rsidRDefault="00F16BB3" w:rsidP="00F16BB3">
            <w:pPr>
              <w:spacing w:before="10" w:after="10"/>
              <w:ind w:left="0" w:right="0" w:firstLine="0"/>
              <w:rPr>
                <w:rFonts w:asciiTheme="minorHAnsi" w:hAnsiTheme="minorHAnsi"/>
                <w:sz w:val="20"/>
                <w:szCs w:val="20"/>
              </w:rPr>
            </w:pPr>
            <w:r>
              <w:rPr>
                <w:rFonts w:asciiTheme="minorHAnsi" w:hAnsiTheme="minorHAnsi"/>
                <w:sz w:val="20"/>
                <w:szCs w:val="20"/>
              </w:rPr>
              <w:t xml:space="preserve">Organizations needs smart, disciplined, methodical leadership: 20 mile march, </w:t>
            </w:r>
            <w:r>
              <w:rPr>
                <w:rFonts w:asciiTheme="minorHAnsi" w:hAnsiTheme="minorHAnsi"/>
                <w:sz w:val="20"/>
                <w:szCs w:val="20"/>
              </w:rPr>
              <w:lastRenderedPageBreak/>
              <w:t>consistent, calm, plural leadership.</w:t>
            </w:r>
          </w:p>
        </w:tc>
        <w:tc>
          <w:tcPr>
            <w:tcW w:w="2615" w:type="pct"/>
          </w:tcPr>
          <w:p w14:paraId="5BE7C19E" w14:textId="340CC207" w:rsidR="003A6656" w:rsidRDefault="003A6656" w:rsidP="00160725">
            <w:pPr>
              <w:spacing w:before="10" w:after="10"/>
              <w:ind w:left="0" w:right="0" w:firstLine="0"/>
              <w:rPr>
                <w:rFonts w:asciiTheme="minorHAnsi" w:hAnsiTheme="minorHAnsi"/>
                <w:sz w:val="20"/>
                <w:szCs w:val="20"/>
              </w:rPr>
            </w:pPr>
            <w:r w:rsidRPr="00F47DD9">
              <w:rPr>
                <w:rFonts w:asciiTheme="minorHAnsi" w:hAnsiTheme="minorHAnsi"/>
                <w:sz w:val="20"/>
                <w:szCs w:val="20"/>
              </w:rPr>
              <w:lastRenderedPageBreak/>
              <w:t>Collins ch. 3</w:t>
            </w:r>
            <w:r w:rsidR="00F3115B">
              <w:rPr>
                <w:rFonts w:asciiTheme="minorHAnsi" w:hAnsiTheme="minorHAnsi"/>
                <w:sz w:val="20"/>
                <w:szCs w:val="20"/>
              </w:rPr>
              <w:t>: 39-68.</w:t>
            </w:r>
          </w:p>
          <w:p w14:paraId="378CB098" w14:textId="5FD7D3FC" w:rsidR="00F16BB3" w:rsidRDefault="00F16BB3" w:rsidP="00160725">
            <w:pPr>
              <w:spacing w:before="10" w:after="10"/>
              <w:ind w:left="0" w:right="0" w:firstLine="0"/>
              <w:rPr>
                <w:rFonts w:asciiTheme="minorHAnsi" w:hAnsiTheme="minorHAnsi"/>
                <w:sz w:val="20"/>
                <w:szCs w:val="20"/>
              </w:rPr>
            </w:pPr>
            <w:r>
              <w:rPr>
                <w:rFonts w:asciiTheme="minorHAnsi" w:hAnsiTheme="minorHAnsi"/>
                <w:sz w:val="20"/>
                <w:szCs w:val="20"/>
              </w:rPr>
              <w:t xml:space="preserve">Reading commentary on 1 Cor 3-4:13: </w:t>
            </w:r>
            <w:r w:rsidR="00373F0C">
              <w:rPr>
                <w:rFonts w:asciiTheme="minorHAnsi" w:hAnsiTheme="minorHAnsi"/>
                <w:sz w:val="20"/>
                <w:szCs w:val="20"/>
              </w:rPr>
              <w:t xml:space="preserve">Garland 104-143 or </w:t>
            </w:r>
            <w:r>
              <w:rPr>
                <w:rFonts w:asciiTheme="minorHAnsi" w:hAnsiTheme="minorHAnsi"/>
                <w:sz w:val="20"/>
                <w:szCs w:val="20"/>
              </w:rPr>
              <w:t xml:space="preserve">Fee 121-182. </w:t>
            </w:r>
          </w:p>
          <w:p w14:paraId="702BFAC1" w14:textId="624BE1E2" w:rsidR="00160725" w:rsidRDefault="00160725" w:rsidP="00160725">
            <w:pPr>
              <w:spacing w:before="10" w:after="10"/>
              <w:ind w:left="0" w:right="0" w:firstLine="0"/>
              <w:rPr>
                <w:rFonts w:asciiTheme="minorHAnsi" w:hAnsiTheme="minorHAnsi"/>
                <w:sz w:val="20"/>
                <w:szCs w:val="20"/>
              </w:rPr>
            </w:pPr>
            <w:r>
              <w:rPr>
                <w:rFonts w:asciiTheme="minorHAnsi" w:hAnsiTheme="minorHAnsi"/>
                <w:sz w:val="20"/>
                <w:szCs w:val="20"/>
              </w:rPr>
              <w:t>Cowan: Presbyterian</w:t>
            </w:r>
            <w:r w:rsidR="00F16BB3">
              <w:rPr>
                <w:rFonts w:asciiTheme="minorHAnsi" w:hAnsiTheme="minorHAnsi"/>
                <w:sz w:val="20"/>
                <w:szCs w:val="20"/>
              </w:rPr>
              <w:t>: 71-130, 263-274.</w:t>
            </w:r>
          </w:p>
          <w:p w14:paraId="23D50A42" w14:textId="370606D4" w:rsidR="00F16BB3" w:rsidRDefault="00D71600" w:rsidP="00160725">
            <w:pPr>
              <w:spacing w:before="10" w:after="10"/>
              <w:ind w:left="0" w:right="0" w:firstLine="0"/>
              <w:rPr>
                <w:rFonts w:asciiTheme="minorHAnsi" w:hAnsiTheme="minorHAnsi"/>
                <w:sz w:val="20"/>
                <w:szCs w:val="20"/>
              </w:rPr>
            </w:pPr>
            <w:r>
              <w:rPr>
                <w:rFonts w:asciiTheme="minorHAnsi" w:hAnsiTheme="minorHAnsi"/>
                <w:sz w:val="20"/>
                <w:szCs w:val="20"/>
              </w:rPr>
              <w:t xml:space="preserve">PDF: </w:t>
            </w:r>
            <w:r w:rsidR="00F16BB3">
              <w:rPr>
                <w:rFonts w:asciiTheme="minorHAnsi" w:hAnsiTheme="minorHAnsi"/>
                <w:sz w:val="20"/>
                <w:szCs w:val="20"/>
              </w:rPr>
              <w:t xml:space="preserve">Barth: </w:t>
            </w:r>
            <w:r w:rsidR="00373F0C">
              <w:rPr>
                <w:rFonts w:asciiTheme="minorHAnsi" w:hAnsiTheme="minorHAnsi"/>
                <w:sz w:val="20"/>
                <w:szCs w:val="20"/>
              </w:rPr>
              <w:t>IV/3.1, 33-35.</w:t>
            </w:r>
          </w:p>
          <w:p w14:paraId="0473D071" w14:textId="77777777" w:rsidR="00AF12EF" w:rsidRDefault="00AF12EF" w:rsidP="00160725">
            <w:pPr>
              <w:spacing w:before="10" w:after="10"/>
              <w:ind w:left="0" w:right="0" w:firstLine="0"/>
              <w:rPr>
                <w:rFonts w:asciiTheme="minorHAnsi" w:hAnsiTheme="minorHAnsi"/>
                <w:sz w:val="20"/>
                <w:szCs w:val="20"/>
              </w:rPr>
            </w:pPr>
          </w:p>
          <w:p w14:paraId="6A1024E3" w14:textId="7095570C" w:rsidR="00AF12EF" w:rsidRPr="00840591" w:rsidRDefault="00AF12EF" w:rsidP="00160725">
            <w:pPr>
              <w:spacing w:before="10" w:after="10"/>
              <w:ind w:left="0" w:right="0" w:firstLine="0"/>
              <w:rPr>
                <w:rFonts w:asciiTheme="minorHAnsi" w:hAnsiTheme="minorHAnsi"/>
                <w:i/>
                <w:sz w:val="20"/>
                <w:szCs w:val="20"/>
              </w:rPr>
            </w:pPr>
            <w:r w:rsidRPr="00840591">
              <w:rPr>
                <w:rFonts w:asciiTheme="minorHAnsi" w:hAnsiTheme="minorHAnsi"/>
                <w:i/>
                <w:sz w:val="20"/>
                <w:szCs w:val="20"/>
              </w:rPr>
              <w:lastRenderedPageBreak/>
              <w:t>29+39+59+11+3=141</w:t>
            </w:r>
            <w:r w:rsidR="009E0534">
              <w:rPr>
                <w:rFonts w:asciiTheme="minorHAnsi" w:hAnsiTheme="minorHAnsi"/>
                <w:i/>
                <w:sz w:val="20"/>
                <w:szCs w:val="20"/>
              </w:rPr>
              <w:t xml:space="preserve"> pages</w:t>
            </w:r>
            <w:r w:rsidR="00840591" w:rsidRPr="00840591">
              <w:rPr>
                <w:rFonts w:asciiTheme="minorHAnsi" w:hAnsiTheme="minorHAnsi"/>
                <w:i/>
                <w:sz w:val="20"/>
                <w:szCs w:val="20"/>
              </w:rPr>
              <w:t xml:space="preserve"> = 5 hours</w:t>
            </w:r>
          </w:p>
          <w:p w14:paraId="3D2EC99A" w14:textId="499D6DDE" w:rsidR="00160725" w:rsidRPr="00F47DD9" w:rsidRDefault="00160725" w:rsidP="003A6656">
            <w:pPr>
              <w:spacing w:after="0" w:line="240" w:lineRule="auto"/>
              <w:ind w:right="0"/>
              <w:rPr>
                <w:rFonts w:asciiTheme="minorHAnsi" w:hAnsiTheme="minorHAnsi"/>
                <w:sz w:val="20"/>
                <w:szCs w:val="20"/>
              </w:rPr>
            </w:pPr>
          </w:p>
        </w:tc>
        <w:tc>
          <w:tcPr>
            <w:tcW w:w="839" w:type="pct"/>
          </w:tcPr>
          <w:p w14:paraId="00EC20BD" w14:textId="77777777" w:rsidR="00160725" w:rsidRDefault="00373F0C" w:rsidP="00CD0433">
            <w:pPr>
              <w:spacing w:before="10" w:after="10"/>
              <w:ind w:left="0" w:right="0" w:firstLine="0"/>
              <w:rPr>
                <w:rFonts w:asciiTheme="minorHAnsi" w:hAnsiTheme="minorHAnsi"/>
                <w:sz w:val="20"/>
                <w:szCs w:val="20"/>
              </w:rPr>
            </w:pPr>
            <w:r>
              <w:rPr>
                <w:rFonts w:asciiTheme="minorHAnsi" w:hAnsiTheme="minorHAnsi"/>
                <w:sz w:val="20"/>
                <w:szCs w:val="20"/>
              </w:rPr>
              <w:lastRenderedPageBreak/>
              <w:t>Given these four readings, w</w:t>
            </w:r>
            <w:r w:rsidR="000D0A02">
              <w:rPr>
                <w:rFonts w:asciiTheme="minorHAnsi" w:hAnsiTheme="minorHAnsi"/>
                <w:sz w:val="20"/>
                <w:szCs w:val="20"/>
              </w:rPr>
              <w:t xml:space="preserve">hat are the advantages of having </w:t>
            </w:r>
            <w:r w:rsidR="000D0A02">
              <w:rPr>
                <w:rFonts w:asciiTheme="minorHAnsi" w:hAnsiTheme="minorHAnsi"/>
                <w:sz w:val="20"/>
                <w:szCs w:val="20"/>
              </w:rPr>
              <w:lastRenderedPageBreak/>
              <w:t>educated, trained leaders from different congregations set policy?</w:t>
            </w:r>
          </w:p>
          <w:p w14:paraId="46F8EF56" w14:textId="7DB0B3C5" w:rsidR="00372688" w:rsidRPr="00862DA6" w:rsidRDefault="00372688" w:rsidP="00CD0433">
            <w:pPr>
              <w:spacing w:before="10" w:after="10"/>
              <w:ind w:left="0" w:right="0" w:firstLine="0"/>
              <w:rPr>
                <w:rFonts w:asciiTheme="minorHAnsi" w:hAnsiTheme="minorHAnsi"/>
                <w:i/>
                <w:sz w:val="20"/>
                <w:szCs w:val="20"/>
              </w:rPr>
            </w:pPr>
            <w:r w:rsidRPr="00862DA6">
              <w:rPr>
                <w:rFonts w:asciiTheme="minorHAnsi" w:hAnsiTheme="minorHAnsi"/>
                <w:i/>
                <w:sz w:val="20"/>
                <w:szCs w:val="20"/>
              </w:rPr>
              <w:t>= 2 hours</w:t>
            </w:r>
          </w:p>
        </w:tc>
      </w:tr>
      <w:tr w:rsidR="00202322" w:rsidRPr="00F47DD9" w14:paraId="159DFC47" w14:textId="77777777" w:rsidTr="0013392D">
        <w:trPr>
          <w:trHeight w:val="280"/>
        </w:trPr>
        <w:tc>
          <w:tcPr>
            <w:tcW w:w="634" w:type="pct"/>
          </w:tcPr>
          <w:p w14:paraId="1314E5C9" w14:textId="246C6AFA" w:rsidR="00160725" w:rsidRPr="00F47DD9" w:rsidRDefault="00160725"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lastRenderedPageBreak/>
              <w:t>Oct 7</w:t>
            </w:r>
          </w:p>
        </w:tc>
        <w:tc>
          <w:tcPr>
            <w:tcW w:w="912" w:type="pct"/>
          </w:tcPr>
          <w:p w14:paraId="5BC07BA4" w14:textId="156E28FB" w:rsidR="004D3F61" w:rsidRDefault="004D3F61" w:rsidP="005417BF">
            <w:pPr>
              <w:spacing w:before="10" w:after="10"/>
              <w:ind w:left="0" w:right="0" w:firstLine="0"/>
              <w:rPr>
                <w:rFonts w:asciiTheme="minorHAnsi" w:hAnsiTheme="minorHAnsi"/>
                <w:sz w:val="20"/>
                <w:szCs w:val="20"/>
              </w:rPr>
            </w:pPr>
            <w:r>
              <w:rPr>
                <w:rFonts w:asciiTheme="minorHAnsi" w:hAnsiTheme="minorHAnsi"/>
                <w:sz w:val="20"/>
                <w:szCs w:val="20"/>
              </w:rPr>
              <w:t>Organiza</w:t>
            </w:r>
            <w:r w:rsidR="00D7776C">
              <w:rPr>
                <w:rFonts w:asciiTheme="minorHAnsi" w:hAnsiTheme="minorHAnsi"/>
                <w:sz w:val="20"/>
                <w:szCs w:val="20"/>
              </w:rPr>
              <w:t>t</w:t>
            </w:r>
            <w:r>
              <w:rPr>
                <w:rFonts w:asciiTheme="minorHAnsi" w:hAnsiTheme="minorHAnsi"/>
                <w:sz w:val="20"/>
                <w:szCs w:val="20"/>
              </w:rPr>
              <w:t xml:space="preserve">ions need to boldly and smartly experiment. </w:t>
            </w:r>
          </w:p>
          <w:p w14:paraId="26AB9833" w14:textId="473FFA09" w:rsidR="00160725" w:rsidRPr="00F47DD9" w:rsidRDefault="00160725" w:rsidP="007A292C">
            <w:pPr>
              <w:spacing w:before="10" w:after="10"/>
              <w:ind w:left="0" w:right="0" w:firstLine="0"/>
              <w:rPr>
                <w:rFonts w:asciiTheme="minorHAnsi" w:hAnsiTheme="minorHAnsi"/>
                <w:sz w:val="20"/>
                <w:szCs w:val="20"/>
              </w:rPr>
            </w:pPr>
            <w:r w:rsidRPr="00F47DD9">
              <w:rPr>
                <w:rFonts w:asciiTheme="minorHAnsi" w:hAnsiTheme="minorHAnsi"/>
                <w:sz w:val="20"/>
                <w:szCs w:val="20"/>
              </w:rPr>
              <w:t>F</w:t>
            </w:r>
            <w:r w:rsidR="004D3F61">
              <w:rPr>
                <w:rFonts w:asciiTheme="minorHAnsi" w:hAnsiTheme="minorHAnsi"/>
                <w:sz w:val="20"/>
                <w:szCs w:val="20"/>
              </w:rPr>
              <w:t xml:space="preserve">ire bullets, then cannonballs, be cagey, solicit and </w:t>
            </w:r>
            <w:r w:rsidR="004D3F61">
              <w:rPr>
                <w:sz w:val="20"/>
                <w:szCs w:val="20"/>
              </w:rPr>
              <w:t xml:space="preserve">weigh diverse input, </w:t>
            </w:r>
            <w:r w:rsidR="007A292C">
              <w:rPr>
                <w:sz w:val="20"/>
                <w:szCs w:val="20"/>
              </w:rPr>
              <w:t xml:space="preserve">test a Minimal Viable Product. </w:t>
            </w:r>
          </w:p>
        </w:tc>
        <w:tc>
          <w:tcPr>
            <w:tcW w:w="2615" w:type="pct"/>
          </w:tcPr>
          <w:p w14:paraId="166F42DC" w14:textId="420481E6" w:rsidR="00E51380" w:rsidRDefault="00E51380" w:rsidP="00160725">
            <w:pPr>
              <w:spacing w:before="10" w:after="10"/>
              <w:ind w:left="0" w:right="0" w:firstLine="0"/>
              <w:rPr>
                <w:rFonts w:asciiTheme="minorHAnsi" w:hAnsiTheme="minorHAnsi"/>
                <w:sz w:val="20"/>
                <w:szCs w:val="20"/>
              </w:rPr>
            </w:pPr>
            <w:r w:rsidRPr="00F47DD9">
              <w:rPr>
                <w:rFonts w:asciiTheme="minorHAnsi" w:hAnsiTheme="minorHAnsi"/>
                <w:sz w:val="20"/>
                <w:szCs w:val="20"/>
              </w:rPr>
              <w:t>Collins ch. 4</w:t>
            </w:r>
            <w:r>
              <w:rPr>
                <w:rFonts w:asciiTheme="minorHAnsi" w:hAnsiTheme="minorHAnsi"/>
                <w:sz w:val="20"/>
                <w:szCs w:val="20"/>
              </w:rPr>
              <w:t>: 69-98.</w:t>
            </w:r>
          </w:p>
          <w:p w14:paraId="3DD6A4F3" w14:textId="62BCC6D6" w:rsidR="008A54AF" w:rsidRDefault="008A54AF" w:rsidP="008A54AF">
            <w:pPr>
              <w:spacing w:before="10" w:after="10"/>
              <w:ind w:left="0" w:right="0" w:firstLine="0"/>
              <w:rPr>
                <w:rFonts w:asciiTheme="minorHAnsi" w:hAnsiTheme="minorHAnsi"/>
                <w:sz w:val="20"/>
                <w:szCs w:val="20"/>
              </w:rPr>
            </w:pPr>
            <w:r>
              <w:rPr>
                <w:rFonts w:asciiTheme="minorHAnsi" w:hAnsiTheme="minorHAnsi"/>
                <w:sz w:val="20"/>
                <w:szCs w:val="20"/>
              </w:rPr>
              <w:t>Read commentary on 1 Cor 10:23-11:1</w:t>
            </w:r>
            <w:r w:rsidR="00160725" w:rsidRPr="00F47DD9">
              <w:rPr>
                <w:rFonts w:asciiTheme="minorHAnsi" w:hAnsiTheme="minorHAnsi"/>
                <w:sz w:val="20"/>
                <w:szCs w:val="20"/>
              </w:rPr>
              <w:t xml:space="preserve">; </w:t>
            </w:r>
            <w:r>
              <w:rPr>
                <w:rFonts w:asciiTheme="minorHAnsi" w:hAnsiTheme="minorHAnsi"/>
                <w:sz w:val="20"/>
                <w:szCs w:val="20"/>
              </w:rPr>
              <w:t xml:space="preserve">and </w:t>
            </w:r>
            <w:r w:rsidRPr="00F47DD9">
              <w:rPr>
                <w:rFonts w:asciiTheme="minorHAnsi" w:hAnsiTheme="minorHAnsi"/>
                <w:sz w:val="20"/>
                <w:szCs w:val="20"/>
              </w:rPr>
              <w:t>1 Cor 14</w:t>
            </w:r>
            <w:r>
              <w:rPr>
                <w:rFonts w:asciiTheme="minorHAnsi" w:hAnsiTheme="minorHAnsi"/>
                <w:sz w:val="20"/>
                <w:szCs w:val="20"/>
              </w:rPr>
              <w:t>:26-33: Garland 486-505, 655-664 or Fee 475-490, 688-698.</w:t>
            </w:r>
          </w:p>
          <w:p w14:paraId="7F24DEAC" w14:textId="77777777" w:rsidR="00D71600" w:rsidRDefault="00D71600" w:rsidP="008A54AF">
            <w:pPr>
              <w:spacing w:before="10" w:after="10"/>
              <w:ind w:left="0" w:right="0" w:firstLine="0"/>
              <w:rPr>
                <w:rFonts w:asciiTheme="minorHAnsi" w:hAnsiTheme="minorHAnsi"/>
                <w:sz w:val="20"/>
                <w:szCs w:val="20"/>
              </w:rPr>
            </w:pPr>
          </w:p>
          <w:p w14:paraId="43B868B4" w14:textId="074EC16F" w:rsidR="00160725" w:rsidRPr="008A54AF" w:rsidRDefault="00D71600" w:rsidP="000B00E4">
            <w:pPr>
              <w:spacing w:after="240" w:line="240" w:lineRule="auto"/>
              <w:ind w:left="0" w:right="0" w:firstLine="0"/>
              <w:rPr>
                <w:rFonts w:asciiTheme="minorHAnsi" w:hAnsiTheme="minorHAnsi"/>
                <w:sz w:val="20"/>
                <w:szCs w:val="20"/>
              </w:rPr>
            </w:pPr>
            <w:r>
              <w:rPr>
                <w:rFonts w:asciiTheme="minorHAnsi" w:hAnsiTheme="minorHAnsi"/>
                <w:sz w:val="20"/>
                <w:szCs w:val="20"/>
              </w:rPr>
              <w:t xml:space="preserve">PDF: </w:t>
            </w:r>
            <w:r w:rsidR="00160725" w:rsidRPr="008A54AF">
              <w:rPr>
                <w:rFonts w:asciiTheme="minorHAnsi" w:hAnsiTheme="minorHAnsi"/>
                <w:sz w:val="20"/>
                <w:szCs w:val="20"/>
              </w:rPr>
              <w:t xml:space="preserve">Volf, Miroslav. “Soft Difference: Theological Reflections on the Relation Between Church and Culture in 1 Peter.” </w:t>
            </w:r>
            <w:r w:rsidR="00160725" w:rsidRPr="008A54AF">
              <w:rPr>
                <w:rFonts w:asciiTheme="minorHAnsi" w:hAnsiTheme="minorHAnsi"/>
                <w:i/>
                <w:sz w:val="20"/>
                <w:szCs w:val="20"/>
              </w:rPr>
              <w:t>Ex Auditu</w:t>
            </w:r>
            <w:r w:rsidR="00160725" w:rsidRPr="008A54AF">
              <w:rPr>
                <w:rFonts w:asciiTheme="minorHAnsi" w:hAnsiTheme="minorHAnsi"/>
                <w:sz w:val="20"/>
                <w:szCs w:val="20"/>
              </w:rPr>
              <w:t xml:space="preserve"> 10 (1994): 15-30.  </w:t>
            </w:r>
          </w:p>
          <w:p w14:paraId="3B8EE774" w14:textId="16DBBF83" w:rsidR="00373F0C" w:rsidRPr="000B00E4" w:rsidRDefault="00D71600" w:rsidP="000B00E4">
            <w:pPr>
              <w:spacing w:after="240" w:line="240" w:lineRule="auto"/>
              <w:ind w:left="0" w:right="0"/>
              <w:rPr>
                <w:rFonts w:asciiTheme="minorHAnsi" w:hAnsiTheme="minorHAnsi"/>
                <w:sz w:val="20"/>
                <w:szCs w:val="20"/>
              </w:rPr>
            </w:pPr>
            <w:r>
              <w:rPr>
                <w:rFonts w:asciiTheme="minorHAnsi" w:hAnsiTheme="minorHAnsi"/>
                <w:sz w:val="20"/>
                <w:szCs w:val="20"/>
              </w:rPr>
              <w:t xml:space="preserve">PDF: </w:t>
            </w:r>
            <w:r w:rsidRPr="00D71600">
              <w:rPr>
                <w:rFonts w:asciiTheme="minorHAnsi" w:hAnsiTheme="minorHAnsi"/>
                <w:sz w:val="20"/>
                <w:szCs w:val="20"/>
              </w:rPr>
              <w:t xml:space="preserve">Barth, Karl. </w:t>
            </w:r>
            <w:r w:rsidRPr="00D71600">
              <w:rPr>
                <w:rFonts w:asciiTheme="minorHAnsi" w:hAnsiTheme="minorHAnsi"/>
                <w:i/>
                <w:sz w:val="20"/>
                <w:szCs w:val="20"/>
              </w:rPr>
              <w:t>Church Dogmatics</w:t>
            </w:r>
            <w:r w:rsidRPr="00D71600">
              <w:rPr>
                <w:rFonts w:asciiTheme="minorHAnsi" w:hAnsiTheme="minorHAnsi"/>
                <w:sz w:val="20"/>
                <w:szCs w:val="20"/>
              </w:rPr>
              <w:t>. 4 vols. in 13 parts vols. Edited by G. W. Bromiley and T. F. Torrance. Edinburgh, New York: T</w:t>
            </w:r>
            <w:r>
              <w:rPr>
                <w:rFonts w:asciiTheme="minorHAnsi" w:hAnsiTheme="minorHAnsi"/>
                <w:sz w:val="20"/>
                <w:szCs w:val="20"/>
              </w:rPr>
              <w:t>&amp;T Clark, 1956-1969, 1975, 2009,</w:t>
            </w:r>
            <w:r w:rsidR="007A292C">
              <w:rPr>
                <w:rFonts w:asciiTheme="minorHAnsi" w:hAnsiTheme="minorHAnsi"/>
                <w:sz w:val="20"/>
                <w:szCs w:val="20"/>
              </w:rPr>
              <w:t xml:space="preserve"> IV/3.2, 734</w:t>
            </w:r>
            <w:r w:rsidR="00373F0C" w:rsidRPr="000B00E4">
              <w:rPr>
                <w:rFonts w:asciiTheme="minorHAnsi" w:hAnsiTheme="minorHAnsi"/>
                <w:sz w:val="20"/>
                <w:szCs w:val="20"/>
              </w:rPr>
              <w:t>-742.</w:t>
            </w:r>
          </w:p>
          <w:p w14:paraId="15C74CEB" w14:textId="0A6B3552" w:rsidR="0001037E" w:rsidRDefault="00D71600" w:rsidP="000B00E4">
            <w:pPr>
              <w:spacing w:after="240" w:line="240" w:lineRule="auto"/>
              <w:ind w:left="0" w:right="0"/>
              <w:rPr>
                <w:rFonts w:asciiTheme="minorHAnsi" w:hAnsiTheme="minorHAnsi"/>
                <w:sz w:val="20"/>
                <w:szCs w:val="20"/>
              </w:rPr>
            </w:pPr>
            <w:r>
              <w:rPr>
                <w:rFonts w:asciiTheme="minorHAnsi" w:hAnsiTheme="minorHAnsi"/>
                <w:sz w:val="20"/>
                <w:szCs w:val="20"/>
              </w:rPr>
              <w:t xml:space="preserve">PDF: </w:t>
            </w:r>
            <w:r w:rsidRPr="00D71600">
              <w:rPr>
                <w:rFonts w:asciiTheme="minorHAnsi" w:hAnsiTheme="minorHAnsi"/>
                <w:sz w:val="20"/>
                <w:szCs w:val="20"/>
              </w:rPr>
              <w:t xml:space="preserve">Ries, Eric. </w:t>
            </w:r>
            <w:r w:rsidRPr="00D71600">
              <w:rPr>
                <w:rFonts w:asciiTheme="minorHAnsi" w:hAnsiTheme="minorHAnsi"/>
                <w:i/>
                <w:sz w:val="20"/>
                <w:szCs w:val="20"/>
              </w:rPr>
              <w:t>The Lean Startup: How Today's Entrepreneurs Use Continuous Innovation to Create Radically Successful Businesses.</w:t>
            </w:r>
            <w:r>
              <w:rPr>
                <w:rFonts w:asciiTheme="minorHAnsi" w:hAnsiTheme="minorHAnsi"/>
                <w:sz w:val="20"/>
                <w:szCs w:val="20"/>
              </w:rPr>
              <w:t xml:space="preserve"> New York: Crown Business, 2011, </w:t>
            </w:r>
            <w:r w:rsidR="000B00E4" w:rsidRPr="000B00E4">
              <w:rPr>
                <w:rFonts w:asciiTheme="minorHAnsi" w:hAnsiTheme="minorHAnsi"/>
                <w:sz w:val="20"/>
                <w:szCs w:val="20"/>
              </w:rPr>
              <w:t>75-77.</w:t>
            </w:r>
          </w:p>
          <w:p w14:paraId="0B3BEB5C" w14:textId="0E731911" w:rsidR="00713C46" w:rsidRPr="00AB7DCE" w:rsidRDefault="007A292C" w:rsidP="000B00E4">
            <w:pPr>
              <w:spacing w:after="240" w:line="240" w:lineRule="auto"/>
              <w:ind w:left="0" w:right="0"/>
              <w:rPr>
                <w:rFonts w:asciiTheme="minorHAnsi" w:hAnsiTheme="minorHAnsi"/>
                <w:i/>
                <w:sz w:val="20"/>
                <w:szCs w:val="20"/>
              </w:rPr>
            </w:pPr>
            <w:r>
              <w:rPr>
                <w:rFonts w:asciiTheme="minorHAnsi" w:hAnsiTheme="minorHAnsi"/>
                <w:i/>
                <w:sz w:val="20"/>
                <w:szCs w:val="20"/>
              </w:rPr>
              <w:t>29+19+9+15+3+8</w:t>
            </w:r>
            <w:r w:rsidR="00713C46" w:rsidRPr="00AB7DCE">
              <w:rPr>
                <w:rFonts w:asciiTheme="minorHAnsi" w:hAnsiTheme="minorHAnsi"/>
                <w:i/>
                <w:sz w:val="20"/>
                <w:szCs w:val="20"/>
              </w:rPr>
              <w:t>=</w:t>
            </w:r>
            <w:r>
              <w:rPr>
                <w:rFonts w:asciiTheme="minorHAnsi" w:hAnsiTheme="minorHAnsi"/>
                <w:i/>
                <w:sz w:val="20"/>
                <w:szCs w:val="20"/>
              </w:rPr>
              <w:t>83</w:t>
            </w:r>
            <w:r w:rsidR="009E0534">
              <w:rPr>
                <w:rFonts w:asciiTheme="minorHAnsi" w:hAnsiTheme="minorHAnsi"/>
                <w:i/>
                <w:sz w:val="20"/>
                <w:szCs w:val="20"/>
              </w:rPr>
              <w:t xml:space="preserve"> pages</w:t>
            </w:r>
            <w:r w:rsidR="00AB7DCE" w:rsidRPr="00AB7DCE">
              <w:rPr>
                <w:rFonts w:asciiTheme="minorHAnsi" w:hAnsiTheme="minorHAnsi"/>
                <w:i/>
                <w:sz w:val="20"/>
                <w:szCs w:val="20"/>
              </w:rPr>
              <w:t xml:space="preserve"> = 3 hours</w:t>
            </w:r>
          </w:p>
          <w:p w14:paraId="5712A408" w14:textId="77777777" w:rsidR="000B00E4" w:rsidRPr="000B00E4" w:rsidRDefault="000B00E4" w:rsidP="000B00E4">
            <w:pPr>
              <w:spacing w:after="240" w:line="240" w:lineRule="auto"/>
              <w:ind w:right="0"/>
              <w:rPr>
                <w:rFonts w:asciiTheme="minorHAnsi" w:hAnsiTheme="minorHAnsi"/>
                <w:sz w:val="20"/>
                <w:szCs w:val="20"/>
              </w:rPr>
            </w:pPr>
          </w:p>
          <w:p w14:paraId="7BA7A200" w14:textId="607983CD" w:rsidR="00160725" w:rsidRPr="00F47DD9" w:rsidRDefault="00160725" w:rsidP="00CE2C4C">
            <w:pPr>
              <w:spacing w:before="10" w:after="10"/>
              <w:ind w:left="0" w:right="0" w:firstLine="0"/>
              <w:rPr>
                <w:rFonts w:asciiTheme="minorHAnsi" w:hAnsiTheme="minorHAnsi"/>
                <w:sz w:val="20"/>
                <w:szCs w:val="20"/>
              </w:rPr>
            </w:pPr>
          </w:p>
        </w:tc>
        <w:tc>
          <w:tcPr>
            <w:tcW w:w="839" w:type="pct"/>
          </w:tcPr>
          <w:p w14:paraId="3DD8EBA2" w14:textId="77777777" w:rsidR="00160725" w:rsidRDefault="00AB7DCE" w:rsidP="008A54AF">
            <w:pPr>
              <w:spacing w:before="10" w:after="10"/>
              <w:ind w:left="0" w:right="0" w:firstLine="0"/>
              <w:rPr>
                <w:rFonts w:asciiTheme="minorHAnsi" w:hAnsiTheme="minorHAnsi"/>
                <w:sz w:val="20"/>
                <w:szCs w:val="20"/>
              </w:rPr>
            </w:pPr>
            <w:r>
              <w:rPr>
                <w:rFonts w:asciiTheme="minorHAnsi" w:hAnsiTheme="minorHAnsi"/>
                <w:sz w:val="20"/>
                <w:szCs w:val="20"/>
              </w:rPr>
              <w:t>Given these five readings, h</w:t>
            </w:r>
            <w:r w:rsidR="008A54AF">
              <w:rPr>
                <w:rFonts w:asciiTheme="minorHAnsi" w:hAnsiTheme="minorHAnsi"/>
                <w:sz w:val="20"/>
                <w:szCs w:val="20"/>
              </w:rPr>
              <w:t>ow does</w:t>
            </w:r>
            <w:r w:rsidR="0001037E">
              <w:rPr>
                <w:rFonts w:asciiTheme="minorHAnsi" w:hAnsiTheme="minorHAnsi"/>
                <w:sz w:val="20"/>
                <w:szCs w:val="20"/>
              </w:rPr>
              <w:t xml:space="preserve"> experimentation </w:t>
            </w:r>
            <w:r w:rsidR="008A54AF">
              <w:rPr>
                <w:rFonts w:asciiTheme="minorHAnsi" w:hAnsiTheme="minorHAnsi"/>
                <w:sz w:val="20"/>
                <w:szCs w:val="20"/>
              </w:rPr>
              <w:t xml:space="preserve">and analyzing data assist an organization with </w:t>
            </w:r>
            <w:r w:rsidR="0001037E">
              <w:rPr>
                <w:rFonts w:asciiTheme="minorHAnsi" w:hAnsiTheme="minorHAnsi"/>
                <w:sz w:val="20"/>
                <w:szCs w:val="20"/>
              </w:rPr>
              <w:t>direction?</w:t>
            </w:r>
          </w:p>
          <w:p w14:paraId="68FEE4D7" w14:textId="45D469D0" w:rsidR="00372688" w:rsidRPr="00862DA6" w:rsidRDefault="00372688" w:rsidP="008A54AF">
            <w:pPr>
              <w:spacing w:before="10" w:after="10"/>
              <w:ind w:left="0" w:right="0" w:firstLine="0"/>
              <w:rPr>
                <w:rFonts w:asciiTheme="minorHAnsi" w:hAnsiTheme="minorHAnsi"/>
                <w:i/>
                <w:sz w:val="20"/>
                <w:szCs w:val="20"/>
              </w:rPr>
            </w:pPr>
            <w:r w:rsidRPr="00862DA6">
              <w:rPr>
                <w:rFonts w:asciiTheme="minorHAnsi" w:hAnsiTheme="minorHAnsi"/>
                <w:i/>
                <w:sz w:val="20"/>
                <w:szCs w:val="20"/>
              </w:rPr>
              <w:t>= 2 hours</w:t>
            </w:r>
          </w:p>
        </w:tc>
      </w:tr>
      <w:tr w:rsidR="00202322" w:rsidRPr="00F47DD9" w14:paraId="31D702C2" w14:textId="77777777" w:rsidTr="0013392D">
        <w:trPr>
          <w:trHeight w:val="167"/>
        </w:trPr>
        <w:tc>
          <w:tcPr>
            <w:tcW w:w="634" w:type="pct"/>
          </w:tcPr>
          <w:p w14:paraId="1713DF2B" w14:textId="01C1C4F0" w:rsidR="00160725" w:rsidRPr="00F47DD9" w:rsidRDefault="00160725" w:rsidP="00327848">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 xml:space="preserve">Oct 14 </w:t>
            </w:r>
          </w:p>
        </w:tc>
        <w:tc>
          <w:tcPr>
            <w:tcW w:w="912" w:type="pct"/>
          </w:tcPr>
          <w:p w14:paraId="6274A93A" w14:textId="5142F50A" w:rsidR="0001037E" w:rsidRDefault="00B7461E" w:rsidP="00160725">
            <w:pPr>
              <w:spacing w:before="10" w:after="10"/>
              <w:ind w:left="0" w:right="0" w:firstLine="0"/>
              <w:rPr>
                <w:rFonts w:asciiTheme="minorHAnsi" w:hAnsiTheme="minorHAnsi"/>
                <w:sz w:val="20"/>
                <w:szCs w:val="20"/>
              </w:rPr>
            </w:pPr>
            <w:r>
              <w:rPr>
                <w:rFonts w:asciiTheme="minorHAnsi" w:hAnsiTheme="minorHAnsi"/>
                <w:sz w:val="20"/>
                <w:szCs w:val="20"/>
              </w:rPr>
              <w:t>Organizations need structures that unearth pro</w:t>
            </w:r>
            <w:r w:rsidR="00CB0A62">
              <w:rPr>
                <w:rFonts w:asciiTheme="minorHAnsi" w:hAnsiTheme="minorHAnsi"/>
                <w:sz w:val="20"/>
                <w:szCs w:val="20"/>
              </w:rPr>
              <w:t>blems early</w:t>
            </w:r>
            <w:r w:rsidR="00145EC8">
              <w:rPr>
                <w:rFonts w:asciiTheme="minorHAnsi" w:hAnsiTheme="minorHAnsi"/>
                <w:sz w:val="20"/>
                <w:szCs w:val="20"/>
              </w:rPr>
              <w:t xml:space="preserve"> and to ensure focus on what is </w:t>
            </w:r>
            <w:r w:rsidR="00145EC8">
              <w:rPr>
                <w:rFonts w:asciiTheme="minorHAnsi" w:hAnsiTheme="minorHAnsi"/>
                <w:sz w:val="20"/>
                <w:szCs w:val="20"/>
              </w:rPr>
              <w:lastRenderedPageBreak/>
              <w:t>most important</w:t>
            </w:r>
            <w:r w:rsidR="00CB0A62">
              <w:rPr>
                <w:rFonts w:asciiTheme="minorHAnsi" w:hAnsiTheme="minorHAnsi"/>
                <w:sz w:val="20"/>
                <w:szCs w:val="20"/>
              </w:rPr>
              <w:t>. Leading above the death l</w:t>
            </w:r>
            <w:r>
              <w:rPr>
                <w:rFonts w:asciiTheme="minorHAnsi" w:hAnsiTheme="minorHAnsi"/>
                <w:sz w:val="20"/>
                <w:szCs w:val="20"/>
              </w:rPr>
              <w:t>ine, productive paranoia,</w:t>
            </w:r>
          </w:p>
          <w:p w14:paraId="23C143CC" w14:textId="2D9DDC0A" w:rsidR="0001037E" w:rsidRPr="00F47DD9" w:rsidRDefault="00CB0A62" w:rsidP="00B7461E">
            <w:pPr>
              <w:spacing w:before="10" w:after="10"/>
              <w:ind w:left="0" w:right="0" w:firstLine="0"/>
              <w:rPr>
                <w:rFonts w:asciiTheme="minorHAnsi" w:hAnsiTheme="minorHAnsi"/>
                <w:sz w:val="20"/>
                <w:szCs w:val="20"/>
              </w:rPr>
            </w:pPr>
            <w:r>
              <w:rPr>
                <w:rFonts w:asciiTheme="minorHAnsi" w:hAnsiTheme="minorHAnsi"/>
                <w:sz w:val="20"/>
                <w:szCs w:val="20"/>
              </w:rPr>
              <w:t>c</w:t>
            </w:r>
            <w:r w:rsidR="00B7461E">
              <w:rPr>
                <w:rFonts w:asciiTheme="minorHAnsi" w:hAnsiTheme="minorHAnsi"/>
                <w:sz w:val="20"/>
                <w:szCs w:val="20"/>
              </w:rPr>
              <w:t>onfronting the brutal facts,</w:t>
            </w:r>
            <w:r w:rsidR="00D2232E">
              <w:rPr>
                <w:rFonts w:asciiTheme="minorHAnsi" w:hAnsiTheme="minorHAnsi"/>
                <w:sz w:val="20"/>
                <w:szCs w:val="20"/>
              </w:rPr>
              <w:t xml:space="preserve"> SMaC, and ROL.</w:t>
            </w:r>
            <w:r w:rsidR="00B7461E">
              <w:rPr>
                <w:rFonts w:asciiTheme="minorHAnsi" w:hAnsiTheme="minorHAnsi"/>
                <w:sz w:val="20"/>
                <w:szCs w:val="20"/>
              </w:rPr>
              <w:t xml:space="preserve"> Meetings,  Evaluation,  and</w:t>
            </w:r>
            <w:r w:rsidR="00B7461E" w:rsidRPr="00F47DD9">
              <w:rPr>
                <w:rFonts w:asciiTheme="minorHAnsi" w:hAnsiTheme="minorHAnsi"/>
                <w:sz w:val="20"/>
                <w:szCs w:val="20"/>
              </w:rPr>
              <w:t xml:space="preserve"> Supervision</w:t>
            </w:r>
            <w:r w:rsidR="00D2232E">
              <w:rPr>
                <w:rFonts w:asciiTheme="minorHAnsi" w:hAnsiTheme="minorHAnsi"/>
                <w:sz w:val="20"/>
                <w:szCs w:val="20"/>
              </w:rPr>
              <w:t>.</w:t>
            </w:r>
          </w:p>
        </w:tc>
        <w:tc>
          <w:tcPr>
            <w:tcW w:w="2615" w:type="pct"/>
          </w:tcPr>
          <w:p w14:paraId="183F00DF" w14:textId="5D95E74F" w:rsidR="00AB7DCE" w:rsidRDefault="00AB7DCE" w:rsidP="00CD0433">
            <w:pPr>
              <w:spacing w:before="10" w:after="10"/>
              <w:ind w:left="0" w:right="0" w:firstLine="0"/>
              <w:rPr>
                <w:rFonts w:asciiTheme="minorHAnsi" w:hAnsiTheme="minorHAnsi"/>
                <w:noProof/>
                <w:sz w:val="20"/>
                <w:szCs w:val="20"/>
              </w:rPr>
            </w:pPr>
            <w:r w:rsidRPr="00F47DD9">
              <w:rPr>
                <w:rFonts w:asciiTheme="minorHAnsi" w:hAnsiTheme="minorHAnsi"/>
                <w:noProof/>
                <w:sz w:val="20"/>
                <w:szCs w:val="20"/>
              </w:rPr>
              <w:lastRenderedPageBreak/>
              <w:t>Collins ch. 5</w:t>
            </w:r>
            <w:r w:rsidR="00D2232E">
              <w:rPr>
                <w:rFonts w:asciiTheme="minorHAnsi" w:hAnsiTheme="minorHAnsi"/>
                <w:noProof/>
                <w:sz w:val="20"/>
                <w:szCs w:val="20"/>
              </w:rPr>
              <w:t>-7</w:t>
            </w:r>
            <w:r w:rsidR="00BF1B70">
              <w:rPr>
                <w:rFonts w:asciiTheme="minorHAnsi" w:hAnsiTheme="minorHAnsi"/>
                <w:noProof/>
                <w:sz w:val="20"/>
                <w:szCs w:val="20"/>
              </w:rPr>
              <w:t>: 99-198.</w:t>
            </w:r>
          </w:p>
          <w:p w14:paraId="4922A1CE" w14:textId="0710B6E6" w:rsidR="00AB7DCE" w:rsidRDefault="00C37B25" w:rsidP="00CD0433">
            <w:pPr>
              <w:spacing w:before="10" w:after="10"/>
              <w:ind w:left="0" w:right="0" w:firstLine="0"/>
              <w:rPr>
                <w:rFonts w:asciiTheme="minorHAnsi" w:hAnsiTheme="minorHAnsi"/>
                <w:noProof/>
                <w:sz w:val="20"/>
                <w:szCs w:val="20"/>
              </w:rPr>
            </w:pPr>
            <w:r>
              <w:rPr>
                <w:rFonts w:asciiTheme="minorHAnsi" w:hAnsiTheme="minorHAnsi"/>
                <w:noProof/>
                <w:sz w:val="20"/>
                <w:szCs w:val="20"/>
              </w:rPr>
              <w:t>Read commentary on</w:t>
            </w:r>
            <w:r w:rsidR="00D24D1A">
              <w:rPr>
                <w:rFonts w:asciiTheme="minorHAnsi" w:hAnsiTheme="minorHAnsi"/>
                <w:noProof/>
                <w:sz w:val="20"/>
                <w:szCs w:val="20"/>
              </w:rPr>
              <w:t xml:space="preserve"> 1 Cor</w:t>
            </w:r>
            <w:r>
              <w:rPr>
                <w:rFonts w:asciiTheme="minorHAnsi" w:hAnsiTheme="minorHAnsi"/>
                <w:noProof/>
                <w:sz w:val="20"/>
                <w:szCs w:val="20"/>
              </w:rPr>
              <w:t xml:space="preserve"> </w:t>
            </w:r>
            <w:r w:rsidR="004D3F61">
              <w:rPr>
                <w:rFonts w:asciiTheme="minorHAnsi" w:hAnsiTheme="minorHAnsi"/>
                <w:noProof/>
                <w:sz w:val="20"/>
                <w:szCs w:val="20"/>
              </w:rPr>
              <w:t>11:17-34</w:t>
            </w:r>
            <w:r>
              <w:rPr>
                <w:rFonts w:asciiTheme="minorHAnsi" w:hAnsiTheme="minorHAnsi"/>
                <w:noProof/>
                <w:sz w:val="20"/>
                <w:szCs w:val="20"/>
              </w:rPr>
              <w:t>: Garland 533-557 or Fee 531-569.</w:t>
            </w:r>
          </w:p>
          <w:p w14:paraId="62402310" w14:textId="6887377C" w:rsidR="0001037E" w:rsidRDefault="00D71600" w:rsidP="00AB7DCE">
            <w:pPr>
              <w:spacing w:after="0" w:line="240" w:lineRule="auto"/>
              <w:ind w:left="10" w:right="0"/>
              <w:rPr>
                <w:rFonts w:asciiTheme="minorHAnsi" w:hAnsiTheme="minorHAnsi"/>
                <w:sz w:val="20"/>
                <w:szCs w:val="20"/>
              </w:rPr>
            </w:pPr>
            <w:r>
              <w:rPr>
                <w:rFonts w:asciiTheme="minorHAnsi" w:hAnsiTheme="minorHAnsi"/>
                <w:sz w:val="20"/>
                <w:szCs w:val="20"/>
              </w:rPr>
              <w:t xml:space="preserve">PDF: </w:t>
            </w:r>
            <w:r w:rsidRPr="00D71600">
              <w:rPr>
                <w:rFonts w:asciiTheme="minorHAnsi" w:hAnsiTheme="minorHAnsi"/>
                <w:sz w:val="20"/>
                <w:szCs w:val="20"/>
              </w:rPr>
              <w:t xml:space="preserve">Lencioni, Patrick. </w:t>
            </w:r>
            <w:r w:rsidRPr="00D71600">
              <w:rPr>
                <w:rFonts w:asciiTheme="minorHAnsi" w:hAnsiTheme="minorHAnsi"/>
                <w:i/>
                <w:sz w:val="20"/>
                <w:szCs w:val="20"/>
              </w:rPr>
              <w:t>The Advantage: Why Organizational Health Trumps Everything Else in Business.</w:t>
            </w:r>
            <w:r w:rsidRPr="00D71600">
              <w:rPr>
                <w:rFonts w:asciiTheme="minorHAnsi" w:hAnsiTheme="minorHAnsi"/>
                <w:sz w:val="20"/>
                <w:szCs w:val="20"/>
              </w:rPr>
              <w:t xml:space="preserve"> San Francisco: Jossey-Bass, 2012</w:t>
            </w:r>
            <w:r>
              <w:rPr>
                <w:rFonts w:asciiTheme="minorHAnsi" w:hAnsiTheme="minorHAnsi"/>
                <w:sz w:val="20"/>
                <w:szCs w:val="20"/>
              </w:rPr>
              <w:t>,</w:t>
            </w:r>
            <w:r w:rsidRPr="00F47DD9">
              <w:rPr>
                <w:rFonts w:asciiTheme="minorHAnsi" w:hAnsiTheme="minorHAnsi"/>
                <w:sz w:val="20"/>
                <w:szCs w:val="20"/>
              </w:rPr>
              <w:t xml:space="preserve"> </w:t>
            </w:r>
            <w:r w:rsidR="0001037E" w:rsidRPr="00F47DD9">
              <w:rPr>
                <w:rFonts w:asciiTheme="minorHAnsi" w:hAnsiTheme="minorHAnsi"/>
                <w:sz w:val="20"/>
                <w:szCs w:val="20"/>
              </w:rPr>
              <w:t xml:space="preserve">chapter “The Centrality of Great Meetings.” </w:t>
            </w:r>
            <w:r w:rsidR="00C37B25">
              <w:rPr>
                <w:rFonts w:asciiTheme="minorHAnsi" w:hAnsiTheme="minorHAnsi"/>
                <w:sz w:val="20"/>
                <w:szCs w:val="20"/>
              </w:rPr>
              <w:t>173-188.</w:t>
            </w:r>
          </w:p>
          <w:p w14:paraId="0D36D409" w14:textId="77777777" w:rsidR="00C37B25" w:rsidRDefault="00C37B25" w:rsidP="00AB7DCE">
            <w:pPr>
              <w:spacing w:after="0" w:line="240" w:lineRule="auto"/>
              <w:ind w:left="10" w:right="0"/>
              <w:rPr>
                <w:rFonts w:asciiTheme="minorHAnsi" w:hAnsiTheme="minorHAnsi"/>
                <w:sz w:val="20"/>
                <w:szCs w:val="20"/>
              </w:rPr>
            </w:pPr>
          </w:p>
          <w:p w14:paraId="2315D772" w14:textId="1FA16A2E" w:rsidR="00C37B25" w:rsidRPr="00D24D1A" w:rsidRDefault="00C37B25" w:rsidP="00AB7DCE">
            <w:pPr>
              <w:spacing w:after="0" w:line="240" w:lineRule="auto"/>
              <w:ind w:left="10" w:right="0"/>
              <w:rPr>
                <w:rFonts w:asciiTheme="minorHAnsi" w:hAnsiTheme="minorHAnsi"/>
                <w:i/>
                <w:sz w:val="20"/>
                <w:szCs w:val="20"/>
              </w:rPr>
            </w:pPr>
            <w:r w:rsidRPr="00D24D1A">
              <w:rPr>
                <w:rFonts w:asciiTheme="minorHAnsi" w:hAnsiTheme="minorHAnsi"/>
                <w:i/>
                <w:sz w:val="20"/>
                <w:szCs w:val="20"/>
              </w:rPr>
              <w:lastRenderedPageBreak/>
              <w:t>100+</w:t>
            </w:r>
            <w:r w:rsidR="00700C3A" w:rsidRPr="00D24D1A">
              <w:rPr>
                <w:rFonts w:asciiTheme="minorHAnsi" w:hAnsiTheme="minorHAnsi"/>
                <w:i/>
                <w:sz w:val="20"/>
                <w:szCs w:val="20"/>
              </w:rPr>
              <w:t>24+15=139</w:t>
            </w:r>
            <w:r w:rsidR="009E0534">
              <w:rPr>
                <w:rFonts w:asciiTheme="minorHAnsi" w:hAnsiTheme="minorHAnsi"/>
                <w:i/>
                <w:sz w:val="20"/>
                <w:szCs w:val="20"/>
              </w:rPr>
              <w:t xml:space="preserve"> pages</w:t>
            </w:r>
            <w:r w:rsidR="00700C3A" w:rsidRPr="00D24D1A">
              <w:rPr>
                <w:rFonts w:asciiTheme="minorHAnsi" w:hAnsiTheme="minorHAnsi"/>
                <w:i/>
                <w:sz w:val="20"/>
                <w:szCs w:val="20"/>
              </w:rPr>
              <w:t xml:space="preserve"> = 4.5 hours</w:t>
            </w:r>
          </w:p>
          <w:p w14:paraId="2C3BB0EA" w14:textId="0234E6BE" w:rsidR="004D3F61" w:rsidRPr="00F47DD9" w:rsidRDefault="004D3F61" w:rsidP="00CD0433">
            <w:pPr>
              <w:spacing w:before="10" w:after="10"/>
              <w:ind w:left="0" w:right="0" w:firstLine="0"/>
              <w:rPr>
                <w:rFonts w:asciiTheme="minorHAnsi" w:hAnsiTheme="minorHAnsi"/>
                <w:noProof/>
                <w:sz w:val="20"/>
                <w:szCs w:val="20"/>
              </w:rPr>
            </w:pPr>
          </w:p>
        </w:tc>
        <w:tc>
          <w:tcPr>
            <w:tcW w:w="839" w:type="pct"/>
          </w:tcPr>
          <w:p w14:paraId="08207748" w14:textId="77777777" w:rsidR="00160725" w:rsidRDefault="00D24EC3" w:rsidP="00CD0433">
            <w:pPr>
              <w:spacing w:before="10" w:after="10"/>
              <w:ind w:left="0" w:right="0" w:firstLine="0"/>
              <w:rPr>
                <w:rFonts w:asciiTheme="minorHAnsi" w:hAnsiTheme="minorHAnsi"/>
                <w:sz w:val="20"/>
                <w:szCs w:val="20"/>
              </w:rPr>
            </w:pPr>
            <w:r>
              <w:rPr>
                <w:rFonts w:asciiTheme="minorHAnsi" w:hAnsiTheme="minorHAnsi"/>
                <w:sz w:val="20"/>
                <w:szCs w:val="20"/>
              </w:rPr>
              <w:lastRenderedPageBreak/>
              <w:t>Drawing on the three readings, why are meetings important?</w:t>
            </w:r>
          </w:p>
          <w:p w14:paraId="08FECBA4" w14:textId="11D8ED6C" w:rsidR="00372688" w:rsidRPr="00862DA6" w:rsidRDefault="00372688" w:rsidP="00CD0433">
            <w:pPr>
              <w:spacing w:before="10" w:after="10"/>
              <w:ind w:left="0" w:right="0" w:firstLine="0"/>
              <w:rPr>
                <w:rFonts w:asciiTheme="minorHAnsi" w:hAnsiTheme="minorHAnsi"/>
                <w:i/>
                <w:sz w:val="20"/>
                <w:szCs w:val="20"/>
              </w:rPr>
            </w:pPr>
            <w:r w:rsidRPr="00862DA6">
              <w:rPr>
                <w:rFonts w:asciiTheme="minorHAnsi" w:hAnsiTheme="minorHAnsi"/>
                <w:i/>
                <w:sz w:val="20"/>
                <w:szCs w:val="20"/>
              </w:rPr>
              <w:t>= 2 hours</w:t>
            </w:r>
          </w:p>
        </w:tc>
      </w:tr>
      <w:tr w:rsidR="00202322" w:rsidRPr="00F47DD9" w14:paraId="58ED7029" w14:textId="77777777" w:rsidTr="0013392D">
        <w:trPr>
          <w:trHeight w:val="280"/>
        </w:trPr>
        <w:tc>
          <w:tcPr>
            <w:tcW w:w="634" w:type="pct"/>
          </w:tcPr>
          <w:p w14:paraId="733EBE92" w14:textId="19C932A9" w:rsidR="00160725" w:rsidRPr="00F47DD9" w:rsidRDefault="00160725" w:rsidP="00360C09">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lastRenderedPageBreak/>
              <w:t>Oct 21</w:t>
            </w:r>
          </w:p>
        </w:tc>
        <w:tc>
          <w:tcPr>
            <w:tcW w:w="912" w:type="pct"/>
          </w:tcPr>
          <w:p w14:paraId="0917054E" w14:textId="1D6C29FF" w:rsidR="00160725" w:rsidRPr="00F47DD9" w:rsidRDefault="00160725" w:rsidP="00360C09">
            <w:pPr>
              <w:spacing w:before="10" w:after="10"/>
              <w:ind w:left="-72" w:right="0" w:firstLine="0"/>
              <w:rPr>
                <w:rFonts w:asciiTheme="minorHAnsi" w:hAnsiTheme="minorHAnsi"/>
                <w:i/>
                <w:sz w:val="20"/>
                <w:szCs w:val="20"/>
              </w:rPr>
            </w:pPr>
            <w:r w:rsidRPr="00F47DD9">
              <w:rPr>
                <w:rFonts w:asciiTheme="minorHAnsi" w:hAnsiTheme="minorHAnsi"/>
                <w:i/>
                <w:sz w:val="20"/>
                <w:szCs w:val="20"/>
              </w:rPr>
              <w:t>Reading and research weeks so NO class</w:t>
            </w:r>
          </w:p>
        </w:tc>
        <w:tc>
          <w:tcPr>
            <w:tcW w:w="2615" w:type="pct"/>
          </w:tcPr>
          <w:p w14:paraId="533325C0" w14:textId="37E637CD" w:rsidR="00160725" w:rsidRPr="00F47DD9" w:rsidRDefault="00160725" w:rsidP="00AB7DCE">
            <w:pPr>
              <w:spacing w:before="10" w:after="10"/>
              <w:ind w:right="0"/>
              <w:rPr>
                <w:rFonts w:asciiTheme="minorHAnsi" w:hAnsiTheme="minorHAnsi"/>
                <w:sz w:val="20"/>
                <w:szCs w:val="20"/>
              </w:rPr>
            </w:pPr>
          </w:p>
        </w:tc>
        <w:tc>
          <w:tcPr>
            <w:tcW w:w="839" w:type="pct"/>
          </w:tcPr>
          <w:p w14:paraId="6C3C1B3A" w14:textId="77777777" w:rsidR="00160725" w:rsidRPr="00F47DD9" w:rsidRDefault="00160725" w:rsidP="00360C09">
            <w:pPr>
              <w:spacing w:before="10" w:after="10"/>
              <w:ind w:left="-72" w:right="0" w:firstLine="0"/>
              <w:rPr>
                <w:rFonts w:asciiTheme="minorHAnsi" w:hAnsiTheme="minorHAnsi"/>
                <w:sz w:val="20"/>
                <w:szCs w:val="20"/>
              </w:rPr>
            </w:pPr>
          </w:p>
        </w:tc>
      </w:tr>
      <w:tr w:rsidR="00202322" w:rsidRPr="00F47DD9" w14:paraId="09545963" w14:textId="77777777" w:rsidTr="0013392D">
        <w:trPr>
          <w:trHeight w:val="280"/>
        </w:trPr>
        <w:tc>
          <w:tcPr>
            <w:tcW w:w="634" w:type="pct"/>
          </w:tcPr>
          <w:p w14:paraId="33AE52E9" w14:textId="39DFC087" w:rsidR="00160725" w:rsidRPr="00F47DD9" w:rsidRDefault="00160725" w:rsidP="00360C09">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Oct 28</w:t>
            </w:r>
          </w:p>
        </w:tc>
        <w:tc>
          <w:tcPr>
            <w:tcW w:w="912" w:type="pct"/>
          </w:tcPr>
          <w:p w14:paraId="422362E2" w14:textId="5993EE95" w:rsidR="00160725" w:rsidRPr="00F47DD9" w:rsidRDefault="00160725" w:rsidP="00360C09">
            <w:pPr>
              <w:spacing w:before="10" w:after="10"/>
              <w:ind w:left="-72" w:right="0" w:firstLine="0"/>
              <w:rPr>
                <w:rFonts w:asciiTheme="minorHAnsi" w:hAnsiTheme="minorHAnsi"/>
                <w:i/>
                <w:sz w:val="20"/>
                <w:szCs w:val="20"/>
              </w:rPr>
            </w:pPr>
            <w:r w:rsidRPr="00F47DD9">
              <w:rPr>
                <w:rFonts w:asciiTheme="minorHAnsi" w:hAnsiTheme="minorHAnsi"/>
                <w:i/>
                <w:sz w:val="20"/>
                <w:szCs w:val="20"/>
              </w:rPr>
              <w:t>Reading and research weeks so NO class</w:t>
            </w:r>
          </w:p>
        </w:tc>
        <w:tc>
          <w:tcPr>
            <w:tcW w:w="2615" w:type="pct"/>
          </w:tcPr>
          <w:p w14:paraId="62955948" w14:textId="18B9E569" w:rsidR="00160725" w:rsidRPr="00F47DD9" w:rsidRDefault="00160725" w:rsidP="00360C09">
            <w:pPr>
              <w:spacing w:before="10" w:after="10"/>
              <w:ind w:left="-72" w:right="0" w:firstLine="0"/>
              <w:rPr>
                <w:rFonts w:asciiTheme="minorHAnsi" w:hAnsiTheme="minorHAnsi"/>
                <w:sz w:val="20"/>
                <w:szCs w:val="20"/>
              </w:rPr>
            </w:pPr>
          </w:p>
        </w:tc>
        <w:tc>
          <w:tcPr>
            <w:tcW w:w="839" w:type="pct"/>
          </w:tcPr>
          <w:p w14:paraId="168F0F8D" w14:textId="77777777" w:rsidR="00160725" w:rsidRPr="00F47DD9" w:rsidRDefault="00160725" w:rsidP="00360C09">
            <w:pPr>
              <w:spacing w:before="10" w:after="10"/>
              <w:ind w:left="-72" w:right="0" w:firstLine="0"/>
              <w:rPr>
                <w:rFonts w:asciiTheme="minorHAnsi" w:hAnsiTheme="minorHAnsi"/>
                <w:sz w:val="20"/>
                <w:szCs w:val="20"/>
              </w:rPr>
            </w:pPr>
          </w:p>
        </w:tc>
      </w:tr>
      <w:tr w:rsidR="00202322" w:rsidRPr="00F47DD9" w14:paraId="56EDB5F1" w14:textId="77777777" w:rsidTr="0013392D">
        <w:trPr>
          <w:trHeight w:val="280"/>
        </w:trPr>
        <w:tc>
          <w:tcPr>
            <w:tcW w:w="634" w:type="pct"/>
          </w:tcPr>
          <w:p w14:paraId="060B6775" w14:textId="57E9CD63" w:rsidR="00160725" w:rsidRPr="00F47DD9" w:rsidRDefault="00160725"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Nov 4</w:t>
            </w:r>
          </w:p>
        </w:tc>
        <w:tc>
          <w:tcPr>
            <w:tcW w:w="912" w:type="pct"/>
          </w:tcPr>
          <w:p w14:paraId="08669D9E" w14:textId="51E8B6A2" w:rsidR="00B7461E" w:rsidRPr="00F47DD9" w:rsidRDefault="00501142" w:rsidP="00501142">
            <w:pPr>
              <w:spacing w:before="10" w:after="10"/>
              <w:ind w:left="0" w:right="0" w:firstLine="0"/>
              <w:rPr>
                <w:rFonts w:asciiTheme="minorHAnsi" w:hAnsiTheme="minorHAnsi"/>
                <w:sz w:val="20"/>
                <w:szCs w:val="20"/>
              </w:rPr>
            </w:pPr>
            <w:r>
              <w:rPr>
                <w:rFonts w:asciiTheme="minorHAnsi" w:hAnsiTheme="minorHAnsi"/>
                <w:sz w:val="20"/>
                <w:szCs w:val="20"/>
              </w:rPr>
              <w:t>Personal responses to conflict.</w:t>
            </w:r>
          </w:p>
        </w:tc>
        <w:tc>
          <w:tcPr>
            <w:tcW w:w="2615" w:type="pct"/>
          </w:tcPr>
          <w:p w14:paraId="1B60653C" w14:textId="69EC5FA3" w:rsidR="00570DE1" w:rsidRPr="00A40CFC" w:rsidRDefault="00A40CFC" w:rsidP="00A40CFC">
            <w:pPr>
              <w:ind w:left="0" w:firstLine="0"/>
              <w:rPr>
                <w:sz w:val="20"/>
                <w:szCs w:val="20"/>
              </w:rPr>
            </w:pPr>
            <w:r>
              <w:rPr>
                <w:sz w:val="20"/>
                <w:szCs w:val="20"/>
              </w:rPr>
              <w:t xml:space="preserve">Do both of these </w:t>
            </w:r>
            <w:r w:rsidR="00570DE1" w:rsidRPr="00A40CFC">
              <w:rPr>
                <w:sz w:val="20"/>
                <w:szCs w:val="20"/>
              </w:rPr>
              <w:t>online free conflict assessment</w:t>
            </w:r>
            <w:r>
              <w:rPr>
                <w:sz w:val="20"/>
                <w:szCs w:val="20"/>
              </w:rPr>
              <w:t>s</w:t>
            </w:r>
            <w:r w:rsidRPr="00A40CFC">
              <w:rPr>
                <w:sz w:val="20"/>
                <w:szCs w:val="20"/>
              </w:rPr>
              <w:t xml:space="preserve">: </w:t>
            </w:r>
          </w:p>
          <w:p w14:paraId="5C186A97" w14:textId="77777777" w:rsidR="00570DE1" w:rsidRPr="00A40CFC" w:rsidRDefault="00E14D70" w:rsidP="00570DE1">
            <w:pPr>
              <w:pStyle w:val="ListParagraph"/>
              <w:numPr>
                <w:ilvl w:val="0"/>
                <w:numId w:val="44"/>
              </w:numPr>
              <w:spacing w:after="0" w:line="240" w:lineRule="auto"/>
              <w:ind w:right="0"/>
              <w:rPr>
                <w:sz w:val="20"/>
                <w:szCs w:val="20"/>
              </w:rPr>
            </w:pPr>
            <w:hyperlink r:id="rId19" w:history="1">
              <w:r w:rsidR="00570DE1" w:rsidRPr="00A40CFC">
                <w:rPr>
                  <w:rStyle w:val="Hyperlink"/>
                  <w:sz w:val="20"/>
                  <w:szCs w:val="20"/>
                </w:rPr>
                <w:t>http://www.buildingpeace.org/act-build-peace/learn/conflict-styles</w:t>
              </w:r>
            </w:hyperlink>
          </w:p>
          <w:p w14:paraId="2FBDFABF" w14:textId="77777777" w:rsidR="00570DE1" w:rsidRPr="00A40CFC" w:rsidRDefault="00E14D70" w:rsidP="00570DE1">
            <w:pPr>
              <w:pStyle w:val="ListParagraph"/>
              <w:numPr>
                <w:ilvl w:val="0"/>
                <w:numId w:val="44"/>
              </w:numPr>
              <w:spacing w:after="0" w:line="240" w:lineRule="auto"/>
              <w:ind w:right="0"/>
              <w:rPr>
                <w:sz w:val="20"/>
                <w:szCs w:val="20"/>
              </w:rPr>
            </w:pPr>
            <w:hyperlink r:id="rId20" w:history="1">
              <w:r w:rsidR="00570DE1" w:rsidRPr="00A40CFC">
                <w:rPr>
                  <w:rStyle w:val="Hyperlink"/>
                  <w:sz w:val="20"/>
                  <w:szCs w:val="20"/>
                </w:rPr>
                <w:t>http://www.oprah.com/relationships/Whats-Your-Conflict-Style-Quiz-Dealing-with-Conflict</w:t>
              </w:r>
            </w:hyperlink>
            <w:r w:rsidR="00570DE1" w:rsidRPr="00A40CFC">
              <w:rPr>
                <w:sz w:val="20"/>
                <w:szCs w:val="20"/>
              </w:rPr>
              <w:t xml:space="preserve"> </w:t>
            </w:r>
          </w:p>
          <w:p w14:paraId="1638C814" w14:textId="77777777" w:rsidR="00570DE1" w:rsidRPr="00A40CFC" w:rsidRDefault="00570DE1" w:rsidP="00887255">
            <w:pPr>
              <w:spacing w:before="10" w:after="10"/>
              <w:ind w:left="0" w:right="0" w:firstLine="0"/>
              <w:rPr>
                <w:sz w:val="20"/>
                <w:szCs w:val="20"/>
              </w:rPr>
            </w:pPr>
          </w:p>
          <w:p w14:paraId="45126057" w14:textId="2FFCFC7F" w:rsidR="00A40CFC" w:rsidRDefault="00A40CFC" w:rsidP="00887255">
            <w:pPr>
              <w:spacing w:before="10" w:after="10"/>
              <w:ind w:left="0" w:right="0" w:firstLine="0"/>
            </w:pPr>
            <w:r w:rsidRPr="00A40CFC">
              <w:rPr>
                <w:sz w:val="20"/>
                <w:szCs w:val="20"/>
              </w:rPr>
              <w:t>Or do the conflict assessment from Speed Leas on reserve at the library</w:t>
            </w:r>
            <w:r w:rsidR="00D71600">
              <w:rPr>
                <w:sz w:val="20"/>
                <w:szCs w:val="20"/>
              </w:rPr>
              <w:t xml:space="preserve">: </w:t>
            </w:r>
            <w:r w:rsidR="00D71600" w:rsidRPr="00D71600">
              <w:rPr>
                <w:sz w:val="20"/>
                <w:szCs w:val="20"/>
              </w:rPr>
              <w:t xml:space="preserve">Leas, Speed. </w:t>
            </w:r>
            <w:r w:rsidR="00D71600" w:rsidRPr="00D71600">
              <w:rPr>
                <w:i/>
                <w:sz w:val="20"/>
                <w:szCs w:val="20"/>
              </w:rPr>
              <w:t>Discover Your Conflict Management Style.</w:t>
            </w:r>
            <w:r w:rsidR="00D71600" w:rsidRPr="00D71600">
              <w:rPr>
                <w:sz w:val="20"/>
                <w:szCs w:val="20"/>
              </w:rPr>
              <w:t xml:space="preserve"> Rev. ed., Herndon, VA: Alban Institute, 1997.</w:t>
            </w:r>
          </w:p>
          <w:p w14:paraId="01BC6CB5" w14:textId="77777777" w:rsidR="00D71600" w:rsidRPr="00A40CFC" w:rsidRDefault="00D71600" w:rsidP="00887255">
            <w:pPr>
              <w:spacing w:before="10" w:after="10"/>
              <w:ind w:left="0" w:right="0" w:firstLine="0"/>
              <w:rPr>
                <w:sz w:val="20"/>
                <w:szCs w:val="20"/>
              </w:rPr>
            </w:pPr>
          </w:p>
          <w:p w14:paraId="38A5122E" w14:textId="413EE157" w:rsidR="00D46A23" w:rsidRPr="00A40CFC" w:rsidRDefault="002522B5" w:rsidP="00887255">
            <w:pPr>
              <w:spacing w:before="10" w:after="10"/>
              <w:ind w:left="0" w:right="0" w:firstLine="0"/>
              <w:rPr>
                <w:sz w:val="20"/>
                <w:szCs w:val="20"/>
              </w:rPr>
            </w:pPr>
            <w:r w:rsidRPr="00A40CFC">
              <w:rPr>
                <w:sz w:val="20"/>
                <w:szCs w:val="20"/>
              </w:rPr>
              <w:t>Sande</w:t>
            </w:r>
            <w:r w:rsidR="00B7461E" w:rsidRPr="00A40CFC">
              <w:rPr>
                <w:sz w:val="20"/>
                <w:szCs w:val="20"/>
              </w:rPr>
              <w:t xml:space="preserve"> ch 1-6</w:t>
            </w:r>
            <w:r w:rsidR="00D24D1A" w:rsidRPr="00A40CFC">
              <w:rPr>
                <w:sz w:val="20"/>
                <w:szCs w:val="20"/>
              </w:rPr>
              <w:t>: 1-138.</w:t>
            </w:r>
          </w:p>
          <w:p w14:paraId="3EA38035" w14:textId="31391555" w:rsidR="00887255" w:rsidRPr="00A40CFC" w:rsidRDefault="00D24D1A" w:rsidP="00887255">
            <w:pPr>
              <w:spacing w:before="10" w:after="10"/>
              <w:ind w:left="0" w:right="0" w:firstLine="0"/>
              <w:rPr>
                <w:sz w:val="20"/>
                <w:szCs w:val="20"/>
              </w:rPr>
            </w:pPr>
            <w:r w:rsidRPr="00A40CFC">
              <w:rPr>
                <w:noProof/>
                <w:sz w:val="20"/>
                <w:szCs w:val="20"/>
              </w:rPr>
              <w:t xml:space="preserve">Read commentary on 1 Cor </w:t>
            </w:r>
            <w:r w:rsidR="00D46A23" w:rsidRPr="00A40CFC">
              <w:rPr>
                <w:sz w:val="20"/>
                <w:szCs w:val="20"/>
              </w:rPr>
              <w:t>6</w:t>
            </w:r>
            <w:r w:rsidR="00B7461E" w:rsidRPr="00A40CFC">
              <w:rPr>
                <w:sz w:val="20"/>
                <w:szCs w:val="20"/>
              </w:rPr>
              <w:t>:1-11</w:t>
            </w:r>
            <w:r w:rsidRPr="00A40CFC">
              <w:rPr>
                <w:sz w:val="20"/>
                <w:szCs w:val="20"/>
              </w:rPr>
              <w:t>: Garland 193-218 or Fee 228-248.</w:t>
            </w:r>
          </w:p>
          <w:p w14:paraId="3F98FCBA" w14:textId="77777777" w:rsidR="002A6C86" w:rsidRPr="00A40CFC" w:rsidRDefault="002A6C86" w:rsidP="00887255">
            <w:pPr>
              <w:spacing w:before="10" w:after="10"/>
              <w:ind w:left="0" w:right="0" w:firstLine="0"/>
              <w:rPr>
                <w:sz w:val="20"/>
                <w:szCs w:val="20"/>
              </w:rPr>
            </w:pPr>
          </w:p>
          <w:p w14:paraId="75F41F5D" w14:textId="49C4D80E" w:rsidR="00D24D1A" w:rsidRDefault="00D24D1A" w:rsidP="00887255">
            <w:pPr>
              <w:spacing w:before="10" w:after="10"/>
              <w:ind w:left="0" w:right="0" w:firstLine="0"/>
              <w:rPr>
                <w:i/>
                <w:sz w:val="20"/>
                <w:szCs w:val="20"/>
              </w:rPr>
            </w:pPr>
            <w:r w:rsidRPr="00A40CFC">
              <w:rPr>
                <w:i/>
                <w:sz w:val="20"/>
                <w:szCs w:val="20"/>
              </w:rPr>
              <w:lastRenderedPageBreak/>
              <w:t>138 + 25 = 163</w:t>
            </w:r>
            <w:r w:rsidR="009E0534" w:rsidRPr="00A40CFC">
              <w:rPr>
                <w:i/>
                <w:sz w:val="20"/>
                <w:szCs w:val="20"/>
              </w:rPr>
              <w:t xml:space="preserve"> pages</w:t>
            </w:r>
            <w:r w:rsidRPr="00A40CFC">
              <w:rPr>
                <w:i/>
                <w:sz w:val="20"/>
                <w:szCs w:val="20"/>
              </w:rPr>
              <w:t xml:space="preserve"> = 5.5 hours</w:t>
            </w:r>
          </w:p>
          <w:p w14:paraId="6B2441CF" w14:textId="475E54A9" w:rsidR="002A6C86" w:rsidRPr="002A6C86" w:rsidRDefault="002A6C86" w:rsidP="00887255">
            <w:pPr>
              <w:spacing w:before="10" w:after="10"/>
              <w:ind w:left="0" w:right="0" w:firstLine="0"/>
              <w:rPr>
                <w:sz w:val="20"/>
                <w:szCs w:val="20"/>
              </w:rPr>
            </w:pPr>
            <w:r>
              <w:rPr>
                <w:sz w:val="20"/>
                <w:szCs w:val="20"/>
              </w:rPr>
              <w:t>+ 1 hour self-assessment = 6.5 hours</w:t>
            </w:r>
          </w:p>
          <w:p w14:paraId="51F977A4" w14:textId="4B6CE365" w:rsidR="00B7461E" w:rsidRPr="00A40CFC" w:rsidRDefault="00B7461E" w:rsidP="00CB0A62">
            <w:pPr>
              <w:spacing w:before="10" w:after="10"/>
              <w:ind w:left="0" w:right="0" w:firstLine="0"/>
              <w:rPr>
                <w:noProof/>
                <w:sz w:val="20"/>
                <w:szCs w:val="20"/>
              </w:rPr>
            </w:pPr>
          </w:p>
        </w:tc>
        <w:tc>
          <w:tcPr>
            <w:tcW w:w="839" w:type="pct"/>
          </w:tcPr>
          <w:p w14:paraId="6A6F9D2D" w14:textId="78C7ED84" w:rsidR="00160725" w:rsidRPr="00F47DD9" w:rsidRDefault="00862DA6" w:rsidP="00B571A1">
            <w:pPr>
              <w:spacing w:before="10" w:after="10"/>
              <w:ind w:left="0" w:right="0" w:firstLine="0"/>
              <w:rPr>
                <w:rFonts w:asciiTheme="minorHAnsi" w:hAnsiTheme="minorHAnsi"/>
                <w:sz w:val="20"/>
                <w:szCs w:val="20"/>
              </w:rPr>
            </w:pPr>
            <w:r>
              <w:rPr>
                <w:rFonts w:asciiTheme="minorHAnsi" w:hAnsiTheme="minorHAnsi"/>
                <w:sz w:val="20"/>
                <w:szCs w:val="20"/>
              </w:rPr>
              <w:lastRenderedPageBreak/>
              <w:t>Nothing due</w:t>
            </w:r>
          </w:p>
        </w:tc>
      </w:tr>
      <w:tr w:rsidR="00202322" w:rsidRPr="00F47DD9" w14:paraId="607ECF7F" w14:textId="77777777" w:rsidTr="0013392D">
        <w:trPr>
          <w:trHeight w:val="280"/>
        </w:trPr>
        <w:tc>
          <w:tcPr>
            <w:tcW w:w="634" w:type="pct"/>
          </w:tcPr>
          <w:p w14:paraId="7461E331" w14:textId="2FB72E2D" w:rsidR="00887255" w:rsidRPr="00F47DD9" w:rsidRDefault="00887255"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lastRenderedPageBreak/>
              <w:t>Nov 11</w:t>
            </w:r>
          </w:p>
        </w:tc>
        <w:tc>
          <w:tcPr>
            <w:tcW w:w="912" w:type="pct"/>
          </w:tcPr>
          <w:p w14:paraId="0B691F47" w14:textId="2D19F7BA" w:rsidR="00887255" w:rsidRPr="00F47DD9" w:rsidRDefault="00501142" w:rsidP="0048226A">
            <w:pPr>
              <w:spacing w:before="10" w:after="10"/>
              <w:ind w:left="0" w:right="0" w:firstLine="0"/>
              <w:rPr>
                <w:rFonts w:asciiTheme="minorHAnsi" w:hAnsiTheme="minorHAnsi"/>
                <w:sz w:val="20"/>
                <w:szCs w:val="20"/>
              </w:rPr>
            </w:pPr>
            <w:r>
              <w:rPr>
                <w:rFonts w:asciiTheme="minorHAnsi" w:hAnsiTheme="minorHAnsi"/>
                <w:sz w:val="20"/>
                <w:szCs w:val="20"/>
              </w:rPr>
              <w:t xml:space="preserve">Improving systems regarding conflict. </w:t>
            </w:r>
          </w:p>
        </w:tc>
        <w:tc>
          <w:tcPr>
            <w:tcW w:w="2615" w:type="pct"/>
          </w:tcPr>
          <w:p w14:paraId="6BFD798E" w14:textId="79A6380F" w:rsidR="00C37B25" w:rsidRDefault="00C37B25" w:rsidP="002522B5">
            <w:pPr>
              <w:spacing w:before="10" w:after="10"/>
              <w:ind w:left="0" w:right="0" w:firstLine="0"/>
              <w:rPr>
                <w:rFonts w:asciiTheme="minorHAnsi" w:hAnsiTheme="minorHAnsi"/>
                <w:sz w:val="20"/>
                <w:szCs w:val="20"/>
              </w:rPr>
            </w:pPr>
            <w:r>
              <w:rPr>
                <w:rFonts w:asciiTheme="minorHAnsi" w:hAnsiTheme="minorHAnsi"/>
                <w:sz w:val="20"/>
                <w:szCs w:val="20"/>
              </w:rPr>
              <w:t>Sande ch 7-</w:t>
            </w:r>
            <w:r w:rsidR="00BE2CA7">
              <w:rPr>
                <w:rFonts w:asciiTheme="minorHAnsi" w:hAnsiTheme="minorHAnsi"/>
                <w:sz w:val="20"/>
                <w:szCs w:val="20"/>
              </w:rPr>
              <w:t>12 = 139-262</w:t>
            </w:r>
            <w:r w:rsidR="009E0534">
              <w:rPr>
                <w:rFonts w:asciiTheme="minorHAnsi" w:hAnsiTheme="minorHAnsi"/>
                <w:sz w:val="20"/>
                <w:szCs w:val="20"/>
              </w:rPr>
              <w:t>.</w:t>
            </w:r>
          </w:p>
          <w:p w14:paraId="09990183" w14:textId="30D127A3" w:rsidR="00A73449" w:rsidRDefault="009E0534" w:rsidP="002522B5">
            <w:pPr>
              <w:spacing w:before="10" w:after="10"/>
              <w:ind w:left="0" w:right="0" w:firstLine="0"/>
              <w:rPr>
                <w:rFonts w:asciiTheme="minorHAnsi" w:hAnsiTheme="minorHAnsi"/>
                <w:sz w:val="20"/>
                <w:szCs w:val="20"/>
              </w:rPr>
            </w:pPr>
            <w:r>
              <w:rPr>
                <w:rFonts w:asciiTheme="minorHAnsi" w:hAnsiTheme="minorHAnsi"/>
                <w:sz w:val="20"/>
                <w:szCs w:val="20"/>
              </w:rPr>
              <w:t>Read commentary on 1 Cor 5:1-8: Garland 153-183 or Fee 194-220</w:t>
            </w:r>
          </w:p>
          <w:p w14:paraId="6DFB511F" w14:textId="4B1D3884" w:rsidR="00887255" w:rsidRPr="009E0534" w:rsidRDefault="00BE2CA7" w:rsidP="00C37B25">
            <w:pPr>
              <w:spacing w:before="10" w:after="10"/>
              <w:ind w:left="0" w:right="0" w:firstLine="0"/>
              <w:rPr>
                <w:rFonts w:asciiTheme="minorHAnsi" w:hAnsiTheme="minorHAnsi"/>
                <w:i/>
                <w:sz w:val="20"/>
                <w:szCs w:val="20"/>
              </w:rPr>
            </w:pPr>
            <w:r>
              <w:rPr>
                <w:rFonts w:asciiTheme="minorHAnsi" w:hAnsiTheme="minorHAnsi"/>
                <w:i/>
                <w:sz w:val="20"/>
                <w:szCs w:val="20"/>
              </w:rPr>
              <w:t>123</w:t>
            </w:r>
            <w:r w:rsidR="009E0534" w:rsidRPr="009E0534">
              <w:rPr>
                <w:rFonts w:asciiTheme="minorHAnsi" w:hAnsiTheme="minorHAnsi"/>
                <w:i/>
                <w:sz w:val="20"/>
                <w:szCs w:val="20"/>
              </w:rPr>
              <w:t xml:space="preserve"> + 30 = </w:t>
            </w:r>
            <w:r>
              <w:rPr>
                <w:rFonts w:asciiTheme="minorHAnsi" w:hAnsiTheme="minorHAnsi"/>
                <w:i/>
                <w:sz w:val="20"/>
                <w:szCs w:val="20"/>
              </w:rPr>
              <w:t>143 pages = 5</w:t>
            </w:r>
            <w:r w:rsidR="009E0534" w:rsidRPr="009E0534">
              <w:rPr>
                <w:rFonts w:asciiTheme="minorHAnsi" w:hAnsiTheme="minorHAnsi"/>
                <w:i/>
                <w:sz w:val="20"/>
                <w:szCs w:val="20"/>
              </w:rPr>
              <w:t xml:space="preserve"> hours</w:t>
            </w:r>
          </w:p>
        </w:tc>
        <w:tc>
          <w:tcPr>
            <w:tcW w:w="839" w:type="pct"/>
          </w:tcPr>
          <w:p w14:paraId="5D6400C8" w14:textId="50842FEB" w:rsidR="00887255" w:rsidRPr="00F47DD9" w:rsidRDefault="00862DA6" w:rsidP="00CD0433">
            <w:pPr>
              <w:spacing w:before="10" w:after="10"/>
              <w:ind w:left="0" w:right="0" w:firstLine="0"/>
              <w:rPr>
                <w:rFonts w:asciiTheme="minorHAnsi" w:hAnsiTheme="minorHAnsi"/>
                <w:sz w:val="20"/>
                <w:szCs w:val="20"/>
              </w:rPr>
            </w:pPr>
            <w:r>
              <w:rPr>
                <w:rFonts w:asciiTheme="minorHAnsi" w:hAnsiTheme="minorHAnsi"/>
                <w:sz w:val="20"/>
                <w:szCs w:val="20"/>
              </w:rPr>
              <w:t>Nothing due</w:t>
            </w:r>
          </w:p>
        </w:tc>
      </w:tr>
      <w:tr w:rsidR="00202322" w:rsidRPr="00F47DD9" w14:paraId="2B7B31B3" w14:textId="77777777" w:rsidTr="0013392D">
        <w:trPr>
          <w:trHeight w:val="280"/>
        </w:trPr>
        <w:tc>
          <w:tcPr>
            <w:tcW w:w="634" w:type="pct"/>
          </w:tcPr>
          <w:p w14:paraId="74A91C82" w14:textId="29B42F41" w:rsidR="00887255" w:rsidRPr="00F47DD9" w:rsidRDefault="00887255"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Nov 18</w:t>
            </w:r>
          </w:p>
        </w:tc>
        <w:tc>
          <w:tcPr>
            <w:tcW w:w="912" w:type="pct"/>
          </w:tcPr>
          <w:p w14:paraId="079009F7" w14:textId="0D4ED534" w:rsidR="00887255" w:rsidRPr="00F47DD9" w:rsidRDefault="009535E2" w:rsidP="00CD0433">
            <w:pPr>
              <w:spacing w:before="10" w:after="10"/>
              <w:ind w:left="0" w:right="0" w:firstLine="0"/>
              <w:rPr>
                <w:rFonts w:asciiTheme="minorHAnsi" w:hAnsiTheme="minorHAnsi"/>
                <w:sz w:val="20"/>
                <w:szCs w:val="20"/>
              </w:rPr>
            </w:pPr>
            <w:r>
              <w:rPr>
                <w:rFonts w:asciiTheme="minorHAnsi" w:hAnsiTheme="minorHAnsi"/>
                <w:sz w:val="20"/>
                <w:szCs w:val="20"/>
              </w:rPr>
              <w:t>Personal reflections on conflict</w:t>
            </w:r>
          </w:p>
        </w:tc>
        <w:tc>
          <w:tcPr>
            <w:tcW w:w="2615" w:type="pct"/>
          </w:tcPr>
          <w:p w14:paraId="38D619BA" w14:textId="77777777" w:rsidR="00BE2CA7" w:rsidRDefault="00BE2CA7" w:rsidP="002522B5">
            <w:pPr>
              <w:spacing w:after="0" w:line="240" w:lineRule="auto"/>
              <w:ind w:left="0" w:right="0" w:firstLine="0"/>
              <w:rPr>
                <w:rFonts w:asciiTheme="minorHAnsi" w:hAnsiTheme="minorHAnsi"/>
                <w:sz w:val="20"/>
                <w:szCs w:val="20"/>
              </w:rPr>
            </w:pPr>
            <w:r>
              <w:rPr>
                <w:rFonts w:asciiTheme="minorHAnsi" w:hAnsiTheme="minorHAnsi"/>
                <w:sz w:val="20"/>
                <w:szCs w:val="20"/>
              </w:rPr>
              <w:t>Sande Appendices: 262-298</w:t>
            </w:r>
          </w:p>
          <w:p w14:paraId="5D8A5131" w14:textId="77777777" w:rsidR="00BE2CA7" w:rsidRDefault="00BE2CA7" w:rsidP="002522B5">
            <w:pPr>
              <w:spacing w:after="0" w:line="240" w:lineRule="auto"/>
              <w:ind w:left="0" w:right="0" w:firstLine="0"/>
              <w:rPr>
                <w:rFonts w:asciiTheme="minorHAnsi" w:hAnsiTheme="minorHAnsi"/>
                <w:sz w:val="20"/>
                <w:szCs w:val="20"/>
              </w:rPr>
            </w:pPr>
          </w:p>
          <w:p w14:paraId="49FA7545" w14:textId="44D3CA10" w:rsidR="00887255" w:rsidRPr="00F47DD9" w:rsidRDefault="00BE2CA7" w:rsidP="002522B5">
            <w:pPr>
              <w:spacing w:after="0" w:line="240" w:lineRule="auto"/>
              <w:ind w:left="0" w:right="0" w:firstLine="0"/>
              <w:rPr>
                <w:rFonts w:asciiTheme="minorHAnsi" w:hAnsiTheme="minorHAnsi"/>
                <w:sz w:val="20"/>
                <w:szCs w:val="20"/>
              </w:rPr>
            </w:pPr>
            <w:r>
              <w:rPr>
                <w:rFonts w:asciiTheme="minorHAnsi" w:hAnsiTheme="minorHAnsi"/>
                <w:sz w:val="20"/>
                <w:szCs w:val="20"/>
              </w:rPr>
              <w:t xml:space="preserve">36 pages = 1 hour. </w:t>
            </w:r>
          </w:p>
        </w:tc>
        <w:tc>
          <w:tcPr>
            <w:tcW w:w="839" w:type="pct"/>
          </w:tcPr>
          <w:p w14:paraId="55977905" w14:textId="77777777" w:rsidR="00887255" w:rsidRDefault="00BE2CA7" w:rsidP="003229C7">
            <w:pPr>
              <w:spacing w:before="10" w:after="10"/>
              <w:ind w:left="0" w:right="0" w:firstLine="0"/>
              <w:rPr>
                <w:rFonts w:asciiTheme="minorHAnsi" w:hAnsiTheme="minorHAnsi"/>
                <w:sz w:val="20"/>
                <w:szCs w:val="20"/>
              </w:rPr>
            </w:pPr>
            <w:r>
              <w:rPr>
                <w:rFonts w:asciiTheme="minorHAnsi" w:hAnsiTheme="minorHAnsi"/>
                <w:sz w:val="20"/>
                <w:szCs w:val="20"/>
              </w:rPr>
              <w:t>Response to Sande due.</w:t>
            </w:r>
          </w:p>
          <w:p w14:paraId="2871A95E" w14:textId="15A07A52" w:rsidR="00372688" w:rsidRPr="00F47DD9" w:rsidRDefault="006E02C0" w:rsidP="003229C7">
            <w:pPr>
              <w:spacing w:before="10" w:after="10"/>
              <w:ind w:left="0" w:right="0" w:firstLine="0"/>
              <w:rPr>
                <w:rFonts w:asciiTheme="minorHAnsi" w:hAnsiTheme="minorHAnsi"/>
                <w:sz w:val="20"/>
                <w:szCs w:val="20"/>
              </w:rPr>
            </w:pPr>
            <w:r>
              <w:rPr>
                <w:rFonts w:asciiTheme="minorHAnsi" w:hAnsiTheme="minorHAnsi"/>
                <w:sz w:val="20"/>
                <w:szCs w:val="20"/>
              </w:rPr>
              <w:t xml:space="preserve">= </w:t>
            </w:r>
            <w:r w:rsidR="00AB6A4E">
              <w:rPr>
                <w:rFonts w:asciiTheme="minorHAnsi" w:hAnsiTheme="minorHAnsi"/>
                <w:sz w:val="20"/>
                <w:szCs w:val="20"/>
              </w:rPr>
              <w:t>5</w:t>
            </w:r>
            <w:r w:rsidR="00372688">
              <w:rPr>
                <w:rFonts w:asciiTheme="minorHAnsi" w:hAnsiTheme="minorHAnsi"/>
                <w:sz w:val="20"/>
                <w:szCs w:val="20"/>
              </w:rPr>
              <w:t xml:space="preserve"> hours</w:t>
            </w:r>
          </w:p>
        </w:tc>
      </w:tr>
      <w:tr w:rsidR="00202322" w:rsidRPr="00F47DD9" w14:paraId="15428DE0" w14:textId="77777777" w:rsidTr="0013392D">
        <w:trPr>
          <w:trHeight w:val="280"/>
        </w:trPr>
        <w:tc>
          <w:tcPr>
            <w:tcW w:w="634" w:type="pct"/>
          </w:tcPr>
          <w:p w14:paraId="1FCCCB0E" w14:textId="00859FBE" w:rsidR="00887255" w:rsidRPr="00F47DD9" w:rsidRDefault="00887255"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Nov 25</w:t>
            </w:r>
          </w:p>
        </w:tc>
        <w:tc>
          <w:tcPr>
            <w:tcW w:w="912" w:type="pct"/>
          </w:tcPr>
          <w:p w14:paraId="7D9F3E03" w14:textId="133F39BB" w:rsidR="00887255" w:rsidRPr="00F47DD9" w:rsidRDefault="00AD58B0" w:rsidP="00CD0433">
            <w:pPr>
              <w:spacing w:before="10" w:after="10"/>
              <w:ind w:left="0" w:right="0" w:firstLine="0"/>
              <w:rPr>
                <w:rFonts w:asciiTheme="minorHAnsi" w:hAnsiTheme="minorHAnsi"/>
                <w:sz w:val="20"/>
                <w:szCs w:val="20"/>
              </w:rPr>
            </w:pPr>
            <w:r>
              <w:rPr>
                <w:rFonts w:asciiTheme="minorHAnsi" w:hAnsiTheme="minorHAnsi"/>
                <w:sz w:val="20"/>
                <w:szCs w:val="20"/>
              </w:rPr>
              <w:t xml:space="preserve">No class </w:t>
            </w:r>
            <w:r w:rsidR="00202322">
              <w:rPr>
                <w:rFonts w:asciiTheme="minorHAnsi" w:hAnsiTheme="minorHAnsi"/>
                <w:sz w:val="20"/>
                <w:szCs w:val="20"/>
              </w:rPr>
              <w:t xml:space="preserve"> - Tuesday before Thanksgiving</w:t>
            </w:r>
          </w:p>
        </w:tc>
        <w:tc>
          <w:tcPr>
            <w:tcW w:w="2615" w:type="pct"/>
          </w:tcPr>
          <w:p w14:paraId="5F78AED8" w14:textId="6658479E" w:rsidR="00887255" w:rsidRPr="00F47DD9" w:rsidRDefault="00AD58B0" w:rsidP="00160725">
            <w:pPr>
              <w:pStyle w:val="NormalWeb"/>
              <w:spacing w:before="0" w:beforeAutospacing="0" w:after="0" w:afterAutospacing="0" w:line="288" w:lineRule="auto"/>
              <w:textAlignment w:val="baseline"/>
              <w:rPr>
                <w:rFonts w:asciiTheme="minorHAnsi" w:hAnsiTheme="minorHAnsi" w:cs="Arial"/>
                <w:color w:val="000000"/>
                <w:sz w:val="20"/>
                <w:szCs w:val="20"/>
              </w:rPr>
            </w:pPr>
            <w:r>
              <w:rPr>
                <w:rFonts w:asciiTheme="minorHAnsi" w:hAnsiTheme="minorHAnsi" w:cs="Arial"/>
                <w:color w:val="000000"/>
                <w:sz w:val="20"/>
                <w:szCs w:val="20"/>
              </w:rPr>
              <w:t>No class</w:t>
            </w:r>
          </w:p>
        </w:tc>
        <w:tc>
          <w:tcPr>
            <w:tcW w:w="839" w:type="pct"/>
          </w:tcPr>
          <w:p w14:paraId="33D88A68" w14:textId="646D5C57" w:rsidR="00887255" w:rsidRPr="00F47DD9" w:rsidRDefault="00AD58B0" w:rsidP="00CD0433">
            <w:pPr>
              <w:spacing w:before="10" w:after="10"/>
              <w:ind w:left="0" w:right="0" w:firstLine="0"/>
              <w:rPr>
                <w:rFonts w:asciiTheme="minorHAnsi" w:hAnsiTheme="minorHAnsi"/>
                <w:sz w:val="20"/>
                <w:szCs w:val="20"/>
              </w:rPr>
            </w:pPr>
            <w:r>
              <w:rPr>
                <w:rFonts w:asciiTheme="minorHAnsi" w:hAnsiTheme="minorHAnsi"/>
                <w:sz w:val="20"/>
                <w:szCs w:val="20"/>
              </w:rPr>
              <w:t>No class</w:t>
            </w:r>
          </w:p>
        </w:tc>
      </w:tr>
      <w:tr w:rsidR="00202322" w:rsidRPr="00F47DD9" w14:paraId="40C66A4B" w14:textId="77777777" w:rsidTr="0013392D">
        <w:trPr>
          <w:trHeight w:val="280"/>
        </w:trPr>
        <w:tc>
          <w:tcPr>
            <w:tcW w:w="634" w:type="pct"/>
          </w:tcPr>
          <w:p w14:paraId="4488560A" w14:textId="214DE84F" w:rsidR="009535E2" w:rsidRPr="00F47DD9" w:rsidRDefault="009535E2" w:rsidP="00CD0433">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Dec 2</w:t>
            </w:r>
          </w:p>
        </w:tc>
        <w:tc>
          <w:tcPr>
            <w:tcW w:w="912" w:type="pct"/>
          </w:tcPr>
          <w:p w14:paraId="637B972E" w14:textId="086675A5" w:rsidR="009535E2" w:rsidRPr="00F47DD9" w:rsidRDefault="009535E2" w:rsidP="00CD0433">
            <w:pPr>
              <w:spacing w:before="10" w:after="10"/>
              <w:ind w:left="0" w:right="0" w:firstLine="0"/>
              <w:rPr>
                <w:rFonts w:asciiTheme="minorHAnsi" w:hAnsiTheme="minorHAnsi"/>
                <w:sz w:val="20"/>
                <w:szCs w:val="20"/>
              </w:rPr>
            </w:pPr>
            <w:r>
              <w:rPr>
                <w:rFonts w:asciiTheme="minorHAnsi" w:hAnsiTheme="minorHAnsi"/>
                <w:sz w:val="20"/>
                <w:szCs w:val="20"/>
              </w:rPr>
              <w:t>Specialized ministry</w:t>
            </w:r>
          </w:p>
        </w:tc>
        <w:tc>
          <w:tcPr>
            <w:tcW w:w="2615" w:type="pct"/>
          </w:tcPr>
          <w:p w14:paraId="1B23942F" w14:textId="77777777" w:rsidR="009535E2" w:rsidRDefault="00202322" w:rsidP="001568BD">
            <w:pPr>
              <w:pStyle w:val="NormalWeb"/>
              <w:spacing w:before="0" w:beforeAutospacing="0" w:after="0" w:afterAutospacing="0" w:line="288" w:lineRule="auto"/>
              <w:textAlignment w:val="baseline"/>
              <w:rPr>
                <w:rFonts w:asciiTheme="minorHAnsi" w:hAnsiTheme="minorHAnsi" w:cs="Arial"/>
                <w:color w:val="000000"/>
                <w:sz w:val="20"/>
                <w:szCs w:val="20"/>
              </w:rPr>
            </w:pPr>
            <w:r>
              <w:rPr>
                <w:rFonts w:asciiTheme="minorHAnsi" w:hAnsiTheme="minorHAnsi" w:cs="Arial"/>
                <w:color w:val="000000"/>
                <w:sz w:val="20"/>
                <w:szCs w:val="20"/>
              </w:rPr>
              <w:t>Personal interest book reading</w:t>
            </w:r>
          </w:p>
          <w:p w14:paraId="3EF88CAA" w14:textId="77777777" w:rsidR="00202322" w:rsidRDefault="00202322" w:rsidP="001568BD">
            <w:pPr>
              <w:pStyle w:val="NormalWeb"/>
              <w:spacing w:before="0" w:beforeAutospacing="0" w:after="0" w:afterAutospacing="0" w:line="288" w:lineRule="auto"/>
              <w:textAlignment w:val="baseline"/>
              <w:rPr>
                <w:rFonts w:asciiTheme="minorHAnsi" w:hAnsiTheme="minorHAnsi" w:cs="Arial"/>
                <w:color w:val="000000"/>
                <w:sz w:val="20"/>
                <w:szCs w:val="20"/>
              </w:rPr>
            </w:pPr>
          </w:p>
          <w:p w14:paraId="240677E2" w14:textId="1CC66B41" w:rsidR="00202322" w:rsidRPr="00F47DD9" w:rsidRDefault="006E02C0" w:rsidP="001568BD">
            <w:pPr>
              <w:pStyle w:val="NormalWeb"/>
              <w:spacing w:before="0" w:beforeAutospacing="0" w:after="0" w:afterAutospacing="0" w:line="288" w:lineRule="auto"/>
              <w:textAlignment w:val="baseline"/>
              <w:rPr>
                <w:rFonts w:asciiTheme="minorHAnsi" w:hAnsiTheme="minorHAnsi" w:cs="Arial"/>
                <w:color w:val="000000"/>
                <w:sz w:val="20"/>
                <w:szCs w:val="20"/>
              </w:rPr>
            </w:pPr>
            <w:r>
              <w:rPr>
                <w:rFonts w:asciiTheme="minorHAnsi" w:hAnsiTheme="minorHAnsi" w:cs="Arial"/>
                <w:color w:val="000000"/>
                <w:sz w:val="20"/>
                <w:szCs w:val="20"/>
              </w:rPr>
              <w:t>210 pages = 7</w:t>
            </w:r>
            <w:r w:rsidR="00202322">
              <w:rPr>
                <w:rFonts w:asciiTheme="minorHAnsi" w:hAnsiTheme="minorHAnsi" w:cs="Arial"/>
                <w:color w:val="000000"/>
                <w:sz w:val="20"/>
                <w:szCs w:val="20"/>
              </w:rPr>
              <w:t xml:space="preserve"> hours</w:t>
            </w:r>
          </w:p>
        </w:tc>
        <w:tc>
          <w:tcPr>
            <w:tcW w:w="839" w:type="pct"/>
          </w:tcPr>
          <w:p w14:paraId="7EE20CFB" w14:textId="77777777" w:rsidR="005618AC" w:rsidRDefault="009535E2" w:rsidP="00CD0433">
            <w:pPr>
              <w:spacing w:before="10" w:after="10"/>
              <w:ind w:left="0" w:right="0" w:firstLine="0"/>
              <w:rPr>
                <w:rFonts w:asciiTheme="minorHAnsi" w:hAnsiTheme="minorHAnsi"/>
                <w:sz w:val="20"/>
                <w:szCs w:val="20"/>
              </w:rPr>
            </w:pPr>
            <w:r>
              <w:rPr>
                <w:rFonts w:asciiTheme="minorHAnsi" w:hAnsiTheme="minorHAnsi"/>
                <w:sz w:val="20"/>
                <w:szCs w:val="20"/>
              </w:rPr>
              <w:t>Personal interest book review due.</w:t>
            </w:r>
            <w:r w:rsidR="005618AC">
              <w:rPr>
                <w:rFonts w:asciiTheme="minorHAnsi" w:hAnsiTheme="minorHAnsi"/>
                <w:sz w:val="20"/>
                <w:szCs w:val="20"/>
              </w:rPr>
              <w:t xml:space="preserve"> </w:t>
            </w:r>
          </w:p>
          <w:p w14:paraId="2731E90D" w14:textId="5672A39B" w:rsidR="009535E2" w:rsidRPr="00F47DD9" w:rsidRDefault="006E02C0" w:rsidP="00CD0433">
            <w:pPr>
              <w:spacing w:before="10" w:after="10"/>
              <w:ind w:left="0" w:right="0" w:firstLine="0"/>
              <w:rPr>
                <w:rFonts w:asciiTheme="minorHAnsi" w:hAnsiTheme="minorHAnsi"/>
                <w:sz w:val="20"/>
                <w:szCs w:val="20"/>
              </w:rPr>
            </w:pPr>
            <w:r>
              <w:rPr>
                <w:rFonts w:asciiTheme="minorHAnsi" w:hAnsiTheme="minorHAnsi"/>
                <w:sz w:val="20"/>
                <w:szCs w:val="20"/>
              </w:rPr>
              <w:t>= 4</w:t>
            </w:r>
            <w:r w:rsidR="005618AC">
              <w:rPr>
                <w:rFonts w:asciiTheme="minorHAnsi" w:hAnsiTheme="minorHAnsi"/>
                <w:sz w:val="20"/>
                <w:szCs w:val="20"/>
              </w:rPr>
              <w:t xml:space="preserve"> hours.</w:t>
            </w:r>
          </w:p>
        </w:tc>
      </w:tr>
      <w:tr w:rsidR="00202322" w:rsidRPr="00F47DD9" w14:paraId="49665584" w14:textId="77777777" w:rsidTr="0013392D">
        <w:trPr>
          <w:trHeight w:val="280"/>
        </w:trPr>
        <w:tc>
          <w:tcPr>
            <w:tcW w:w="634" w:type="pct"/>
          </w:tcPr>
          <w:p w14:paraId="6563A943" w14:textId="77777777" w:rsidR="009535E2" w:rsidRPr="00F47DD9" w:rsidRDefault="009535E2" w:rsidP="009535E2">
            <w:pPr>
              <w:pStyle w:val="ListParagraph"/>
              <w:numPr>
                <w:ilvl w:val="0"/>
                <w:numId w:val="28"/>
              </w:numPr>
              <w:spacing w:before="10" w:after="10"/>
              <w:ind w:left="288" w:right="0"/>
              <w:rPr>
                <w:rFonts w:asciiTheme="minorHAnsi" w:hAnsiTheme="minorHAnsi"/>
                <w:sz w:val="20"/>
                <w:szCs w:val="20"/>
              </w:rPr>
            </w:pPr>
            <w:r w:rsidRPr="00F47DD9">
              <w:rPr>
                <w:rFonts w:asciiTheme="minorHAnsi" w:hAnsiTheme="minorHAnsi"/>
                <w:sz w:val="20"/>
                <w:szCs w:val="20"/>
              </w:rPr>
              <w:t>Dec 9</w:t>
            </w:r>
          </w:p>
        </w:tc>
        <w:tc>
          <w:tcPr>
            <w:tcW w:w="912" w:type="pct"/>
          </w:tcPr>
          <w:p w14:paraId="3B615F5C" w14:textId="5DBBEBB8" w:rsidR="009535E2" w:rsidRPr="00F47DD9" w:rsidRDefault="009535E2" w:rsidP="009535E2">
            <w:pPr>
              <w:spacing w:before="10" w:after="10"/>
              <w:ind w:left="0" w:right="0" w:firstLine="0"/>
              <w:rPr>
                <w:rFonts w:asciiTheme="minorHAnsi" w:hAnsiTheme="minorHAnsi"/>
                <w:sz w:val="20"/>
                <w:szCs w:val="20"/>
              </w:rPr>
            </w:pPr>
            <w:r>
              <w:rPr>
                <w:rFonts w:asciiTheme="minorHAnsi" w:hAnsiTheme="minorHAnsi"/>
                <w:sz w:val="20"/>
                <w:szCs w:val="20"/>
              </w:rPr>
              <w:t>Practical ministry skills</w:t>
            </w:r>
          </w:p>
        </w:tc>
        <w:tc>
          <w:tcPr>
            <w:tcW w:w="2615" w:type="pct"/>
          </w:tcPr>
          <w:p w14:paraId="2194151B" w14:textId="057E05D0" w:rsidR="009535E2" w:rsidRPr="00F47DD9" w:rsidRDefault="00202322" w:rsidP="009535E2">
            <w:pPr>
              <w:spacing w:before="10" w:after="10"/>
              <w:ind w:left="0" w:right="0" w:firstLine="0"/>
              <w:rPr>
                <w:rFonts w:asciiTheme="minorHAnsi" w:hAnsiTheme="minorHAnsi"/>
                <w:noProof/>
                <w:sz w:val="20"/>
                <w:szCs w:val="20"/>
              </w:rPr>
            </w:pPr>
            <w:r>
              <w:rPr>
                <w:rFonts w:asciiTheme="minorHAnsi" w:hAnsiTheme="minorHAnsi"/>
                <w:noProof/>
                <w:sz w:val="20"/>
                <w:szCs w:val="20"/>
              </w:rPr>
              <w:t>Nothing due</w:t>
            </w:r>
          </w:p>
        </w:tc>
        <w:tc>
          <w:tcPr>
            <w:tcW w:w="839" w:type="pct"/>
          </w:tcPr>
          <w:p w14:paraId="48FA67A1" w14:textId="25609698" w:rsidR="009535E2" w:rsidRPr="00F47DD9" w:rsidRDefault="00202322" w:rsidP="009535E2">
            <w:pPr>
              <w:spacing w:before="10" w:after="10"/>
              <w:ind w:left="0" w:right="0" w:firstLine="0"/>
              <w:rPr>
                <w:rFonts w:asciiTheme="minorHAnsi" w:hAnsiTheme="minorHAnsi"/>
                <w:sz w:val="20"/>
                <w:szCs w:val="20"/>
              </w:rPr>
            </w:pPr>
            <w:r>
              <w:rPr>
                <w:rFonts w:asciiTheme="minorHAnsi" w:hAnsiTheme="minorHAnsi"/>
                <w:sz w:val="20"/>
                <w:szCs w:val="20"/>
              </w:rPr>
              <w:t>Nothing due</w:t>
            </w:r>
          </w:p>
        </w:tc>
      </w:tr>
      <w:tr w:rsidR="00202322" w:rsidRPr="00F47DD9" w14:paraId="619C5D43" w14:textId="77777777" w:rsidTr="0013392D">
        <w:trPr>
          <w:trHeight w:val="280"/>
        </w:trPr>
        <w:tc>
          <w:tcPr>
            <w:tcW w:w="634" w:type="pct"/>
          </w:tcPr>
          <w:p w14:paraId="310C2F05" w14:textId="69ABD8E5" w:rsidR="009535E2" w:rsidRPr="00F47DD9" w:rsidRDefault="009535E2" w:rsidP="00CD0433">
            <w:pPr>
              <w:pStyle w:val="ListParagraph"/>
              <w:numPr>
                <w:ilvl w:val="0"/>
                <w:numId w:val="28"/>
              </w:numPr>
              <w:spacing w:before="10" w:after="10"/>
              <w:ind w:left="288" w:right="0"/>
              <w:rPr>
                <w:rFonts w:asciiTheme="minorHAnsi" w:hAnsiTheme="minorHAnsi"/>
                <w:sz w:val="20"/>
                <w:szCs w:val="20"/>
              </w:rPr>
            </w:pPr>
            <w:r>
              <w:rPr>
                <w:rFonts w:asciiTheme="minorHAnsi" w:hAnsiTheme="minorHAnsi"/>
                <w:sz w:val="20"/>
                <w:szCs w:val="20"/>
              </w:rPr>
              <w:t>Dec 16</w:t>
            </w:r>
          </w:p>
        </w:tc>
        <w:tc>
          <w:tcPr>
            <w:tcW w:w="912" w:type="pct"/>
          </w:tcPr>
          <w:p w14:paraId="753CE78A" w14:textId="7B468360" w:rsidR="009535E2" w:rsidRPr="00F47DD9" w:rsidRDefault="009535E2" w:rsidP="00CD0433">
            <w:pPr>
              <w:spacing w:before="10" w:after="10"/>
              <w:ind w:left="0" w:right="0" w:firstLine="0"/>
              <w:rPr>
                <w:rFonts w:asciiTheme="minorHAnsi" w:hAnsiTheme="minorHAnsi"/>
                <w:sz w:val="20"/>
                <w:szCs w:val="20"/>
              </w:rPr>
            </w:pPr>
            <w:r w:rsidRPr="00F47DD9">
              <w:rPr>
                <w:rFonts w:asciiTheme="minorHAnsi" w:hAnsiTheme="minorHAnsi"/>
                <w:sz w:val="20"/>
                <w:szCs w:val="20"/>
              </w:rPr>
              <w:t>Presentations</w:t>
            </w:r>
          </w:p>
        </w:tc>
        <w:tc>
          <w:tcPr>
            <w:tcW w:w="2615" w:type="pct"/>
          </w:tcPr>
          <w:p w14:paraId="3C8B8FBF" w14:textId="28EFDB3D" w:rsidR="009535E2" w:rsidRPr="00F47DD9" w:rsidRDefault="00862DA6" w:rsidP="00BD3D6F">
            <w:pPr>
              <w:spacing w:before="10" w:after="10"/>
              <w:ind w:left="0" w:right="0" w:firstLine="0"/>
              <w:rPr>
                <w:rFonts w:asciiTheme="minorHAnsi" w:hAnsiTheme="minorHAnsi"/>
                <w:noProof/>
                <w:sz w:val="20"/>
                <w:szCs w:val="20"/>
              </w:rPr>
            </w:pPr>
            <w:r>
              <w:rPr>
                <w:rFonts w:asciiTheme="minorHAnsi" w:hAnsiTheme="minorHAnsi"/>
                <w:noProof/>
                <w:sz w:val="20"/>
                <w:szCs w:val="20"/>
              </w:rPr>
              <w:t>No reading</w:t>
            </w:r>
          </w:p>
        </w:tc>
        <w:tc>
          <w:tcPr>
            <w:tcW w:w="839" w:type="pct"/>
          </w:tcPr>
          <w:p w14:paraId="51165A8B" w14:textId="22802440" w:rsidR="009535E2" w:rsidRPr="00F47DD9" w:rsidRDefault="00506E99" w:rsidP="00CD0433">
            <w:pPr>
              <w:spacing w:before="10" w:after="10"/>
              <w:ind w:left="0" w:right="0" w:firstLine="0"/>
              <w:rPr>
                <w:rFonts w:asciiTheme="minorHAnsi" w:hAnsiTheme="minorHAnsi"/>
                <w:sz w:val="20"/>
                <w:szCs w:val="20"/>
              </w:rPr>
            </w:pPr>
            <w:r>
              <w:rPr>
                <w:rFonts w:asciiTheme="minorHAnsi" w:hAnsiTheme="minorHAnsi"/>
                <w:sz w:val="20"/>
                <w:szCs w:val="20"/>
              </w:rPr>
              <w:t xml:space="preserve">Group Project and </w:t>
            </w:r>
            <w:r w:rsidR="009535E2">
              <w:rPr>
                <w:rFonts w:asciiTheme="minorHAnsi" w:hAnsiTheme="minorHAnsi"/>
                <w:sz w:val="20"/>
                <w:szCs w:val="20"/>
              </w:rPr>
              <w:t>Presentations due</w:t>
            </w:r>
            <w:r w:rsidR="00AB6A4E">
              <w:rPr>
                <w:rFonts w:asciiTheme="minorHAnsi" w:hAnsiTheme="minorHAnsi"/>
                <w:sz w:val="20"/>
                <w:szCs w:val="20"/>
              </w:rPr>
              <w:t xml:space="preserve"> = 15</w:t>
            </w:r>
            <w:r w:rsidR="005166E7">
              <w:rPr>
                <w:rFonts w:asciiTheme="minorHAnsi" w:hAnsiTheme="minorHAnsi"/>
                <w:sz w:val="20"/>
                <w:szCs w:val="20"/>
              </w:rPr>
              <w:t xml:space="preserve"> hours</w:t>
            </w:r>
          </w:p>
        </w:tc>
      </w:tr>
    </w:tbl>
    <w:p w14:paraId="6D171B1E" w14:textId="1615C0F3" w:rsidR="000070A6" w:rsidRPr="0036747B" w:rsidRDefault="000A2849" w:rsidP="00142D96">
      <w:pPr>
        <w:spacing w:after="0" w:line="288" w:lineRule="auto"/>
        <w:ind w:left="0" w:right="150" w:firstLine="0"/>
        <w:rPr>
          <w:rFonts w:asciiTheme="minorHAnsi" w:hAnsiTheme="minorHAnsi"/>
        </w:rPr>
      </w:pPr>
      <w:r w:rsidRPr="0036747B">
        <w:rPr>
          <w:rFonts w:asciiTheme="minorHAnsi" w:hAnsiTheme="minorHAnsi"/>
        </w:rPr>
        <w:br w:type="page"/>
      </w:r>
    </w:p>
    <w:p w14:paraId="2A784350" w14:textId="77777777" w:rsidR="000070A6" w:rsidRPr="0036747B" w:rsidRDefault="000A2849" w:rsidP="00B5248B">
      <w:pPr>
        <w:pStyle w:val="Heading1"/>
        <w:spacing w:after="903" w:line="288" w:lineRule="auto"/>
        <w:rPr>
          <w:rFonts w:asciiTheme="minorHAnsi" w:hAnsiTheme="minorHAnsi"/>
        </w:rPr>
      </w:pPr>
      <w:r w:rsidRPr="0036747B">
        <w:rPr>
          <w:rFonts w:asciiTheme="minorHAnsi" w:hAnsiTheme="minorHAnsi"/>
        </w:rPr>
        <w:lastRenderedPageBreak/>
        <w:t>Grading</w:t>
      </w:r>
    </w:p>
    <w:p w14:paraId="78A02346" w14:textId="77777777" w:rsidR="00EE09CF" w:rsidRPr="0036747B" w:rsidRDefault="00EE09CF" w:rsidP="00EE09CF">
      <w:pPr>
        <w:spacing w:after="85" w:line="288" w:lineRule="auto"/>
        <w:ind w:left="-5" w:right="-15"/>
        <w:rPr>
          <w:rFonts w:asciiTheme="minorHAnsi" w:hAnsiTheme="minorHAnsi"/>
        </w:rPr>
      </w:pPr>
      <w:r w:rsidRPr="0036747B">
        <w:rPr>
          <w:rFonts w:asciiTheme="minorHAnsi" w:hAnsiTheme="minorHAnsi"/>
          <w:b/>
        </w:rPr>
        <w:t>Assessed Activity Weighting</w:t>
      </w:r>
      <w:r w:rsidRPr="0036747B">
        <w:rPr>
          <w:rFonts w:asciiTheme="minorHAnsi" w:hAnsiTheme="minorHAnsi"/>
          <w:b/>
        </w:rPr>
        <w:tab/>
      </w:r>
      <w:r w:rsidRPr="0036747B">
        <w:rPr>
          <w:rFonts w:asciiTheme="minorHAnsi" w:hAnsiTheme="minorHAnsi"/>
          <w:b/>
        </w:rPr>
        <w:tab/>
      </w:r>
      <w:r w:rsidRPr="0036747B">
        <w:rPr>
          <w:rFonts w:asciiTheme="minorHAnsi" w:hAnsiTheme="minorHAnsi"/>
          <w:b/>
        </w:rPr>
        <w:tab/>
      </w:r>
      <w:r w:rsidRPr="0036747B">
        <w:rPr>
          <w:rFonts w:asciiTheme="minorHAnsi" w:hAnsiTheme="minorHAnsi"/>
          <w:b/>
        </w:rPr>
        <w:tab/>
      </w:r>
    </w:p>
    <w:p w14:paraId="29083186" w14:textId="50432861" w:rsidR="002A49E1" w:rsidRPr="002A49E1" w:rsidRDefault="002A49E1" w:rsidP="002A49E1">
      <w:pPr>
        <w:pStyle w:val="ListParagraph"/>
        <w:numPr>
          <w:ilvl w:val="0"/>
          <w:numId w:val="30"/>
        </w:numPr>
        <w:spacing w:after="0" w:line="288" w:lineRule="auto"/>
        <w:ind w:right="-15"/>
        <w:rPr>
          <w:rFonts w:asciiTheme="minorHAnsi" w:hAnsiTheme="minorHAnsi"/>
        </w:rPr>
      </w:pPr>
      <w:r>
        <w:rPr>
          <w:rFonts w:asciiTheme="minorHAnsi" w:hAnsiTheme="minorHAnsi"/>
        </w:rPr>
        <w:t>6 r</w:t>
      </w:r>
      <w:r w:rsidRPr="002A49E1">
        <w:rPr>
          <w:rFonts w:asciiTheme="minorHAnsi" w:hAnsiTheme="minorHAnsi"/>
        </w:rPr>
        <w:t>eading reflections papers</w:t>
      </w:r>
      <w:r w:rsidR="00E46575">
        <w:rPr>
          <w:rFonts w:asciiTheme="minorHAnsi" w:hAnsiTheme="minorHAnsi"/>
        </w:rPr>
        <w:t xml:space="preserve"> (7% each)</w:t>
      </w:r>
      <w:r w:rsidR="00E46575">
        <w:rPr>
          <w:rFonts w:asciiTheme="minorHAnsi" w:hAnsiTheme="minorHAnsi"/>
        </w:rPr>
        <w:tab/>
      </w:r>
      <w:r w:rsidR="00E46575">
        <w:rPr>
          <w:rFonts w:asciiTheme="minorHAnsi" w:hAnsiTheme="minorHAnsi"/>
        </w:rPr>
        <w:tab/>
      </w:r>
      <w:r w:rsidR="00BB1F61">
        <w:rPr>
          <w:rFonts w:asciiTheme="minorHAnsi" w:hAnsiTheme="minorHAnsi"/>
        </w:rPr>
        <w:t>42</w:t>
      </w:r>
      <w:r>
        <w:rPr>
          <w:rFonts w:asciiTheme="minorHAnsi" w:hAnsiTheme="minorHAnsi"/>
        </w:rPr>
        <w:t>%</w:t>
      </w:r>
    </w:p>
    <w:p w14:paraId="2B48F786" w14:textId="4898A18F" w:rsidR="002A49E1" w:rsidRPr="002A49E1" w:rsidRDefault="002A49E1" w:rsidP="002A49E1">
      <w:pPr>
        <w:pStyle w:val="ListParagraph"/>
        <w:numPr>
          <w:ilvl w:val="0"/>
          <w:numId w:val="30"/>
        </w:numPr>
        <w:spacing w:after="0" w:line="288" w:lineRule="auto"/>
        <w:ind w:right="-15"/>
        <w:rPr>
          <w:rFonts w:asciiTheme="minorHAnsi" w:hAnsiTheme="minorHAnsi"/>
          <w:bCs/>
        </w:rPr>
      </w:pPr>
      <w:r w:rsidRPr="002A49E1">
        <w:rPr>
          <w:rFonts w:asciiTheme="minorHAnsi" w:hAnsiTheme="minorHAnsi"/>
          <w:bCs/>
        </w:rPr>
        <w:t>Personal Re</w:t>
      </w:r>
      <w:r w:rsidR="00BB1F61">
        <w:rPr>
          <w:rFonts w:asciiTheme="minorHAnsi" w:hAnsiTheme="minorHAnsi"/>
          <w:bCs/>
        </w:rPr>
        <w:t>flection on Sande and 1 Cor 5-6</w:t>
      </w:r>
      <w:r w:rsidR="00BB1F61">
        <w:rPr>
          <w:rFonts w:asciiTheme="minorHAnsi" w:hAnsiTheme="minorHAnsi"/>
          <w:bCs/>
        </w:rPr>
        <w:tab/>
      </w:r>
      <w:r w:rsidR="00010873">
        <w:rPr>
          <w:rFonts w:asciiTheme="minorHAnsi" w:hAnsiTheme="minorHAnsi"/>
          <w:bCs/>
        </w:rPr>
        <w:t>18</w:t>
      </w:r>
      <w:r>
        <w:rPr>
          <w:rFonts w:asciiTheme="minorHAnsi" w:hAnsiTheme="minorHAnsi"/>
          <w:bCs/>
        </w:rPr>
        <w:t>%</w:t>
      </w:r>
    </w:p>
    <w:p w14:paraId="7D831FD0" w14:textId="49BE3743" w:rsidR="002A49E1" w:rsidRPr="00BB1F61" w:rsidRDefault="002A49E1" w:rsidP="00BB1F61">
      <w:pPr>
        <w:pStyle w:val="ListParagraph"/>
        <w:numPr>
          <w:ilvl w:val="0"/>
          <w:numId w:val="30"/>
        </w:numPr>
        <w:spacing w:after="0" w:line="288" w:lineRule="auto"/>
        <w:ind w:right="-15"/>
        <w:rPr>
          <w:rFonts w:asciiTheme="minorHAnsi" w:hAnsiTheme="minorHAnsi"/>
          <w:bCs/>
        </w:rPr>
      </w:pPr>
      <w:r w:rsidRPr="002A49E1">
        <w:rPr>
          <w:rFonts w:asciiTheme="minorHAnsi" w:hAnsiTheme="minorHAnsi"/>
          <w:bCs/>
        </w:rPr>
        <w:t xml:space="preserve">Personal Interest </w:t>
      </w:r>
      <w:r w:rsidR="00BB1F61">
        <w:rPr>
          <w:rFonts w:asciiTheme="minorHAnsi" w:hAnsiTheme="minorHAnsi"/>
          <w:bCs/>
        </w:rPr>
        <w:t xml:space="preserve">Book Reflection/Presentation </w:t>
      </w:r>
      <w:r w:rsidR="00BB1F61">
        <w:rPr>
          <w:rFonts w:asciiTheme="minorHAnsi" w:hAnsiTheme="minorHAnsi"/>
          <w:bCs/>
        </w:rPr>
        <w:tab/>
        <w:t>15</w:t>
      </w:r>
      <w:r w:rsidRPr="00BB1F61">
        <w:rPr>
          <w:rFonts w:asciiTheme="minorHAnsi" w:hAnsiTheme="minorHAnsi"/>
          <w:bCs/>
        </w:rPr>
        <w:t xml:space="preserve">% </w:t>
      </w:r>
    </w:p>
    <w:p w14:paraId="55325F0E" w14:textId="28C360C1" w:rsidR="00EE09CF" w:rsidRPr="00BB1F61" w:rsidRDefault="002A49E1" w:rsidP="00BB1F61">
      <w:pPr>
        <w:pStyle w:val="ListParagraph"/>
        <w:numPr>
          <w:ilvl w:val="0"/>
          <w:numId w:val="30"/>
        </w:numPr>
        <w:tabs>
          <w:tab w:val="center" w:pos="4540"/>
        </w:tabs>
        <w:spacing w:line="288" w:lineRule="auto"/>
        <w:ind w:right="0"/>
        <w:rPr>
          <w:rFonts w:asciiTheme="minorHAnsi" w:hAnsiTheme="minorHAnsi"/>
        </w:rPr>
      </w:pPr>
      <w:r w:rsidRPr="002A49E1">
        <w:rPr>
          <w:rFonts w:asciiTheme="minorHAnsi" w:hAnsiTheme="minorHAnsi"/>
        </w:rPr>
        <w:t>Group Project and Presentation</w:t>
      </w:r>
      <w:r w:rsidR="00BB1F61">
        <w:rPr>
          <w:rFonts w:asciiTheme="minorHAnsi" w:hAnsiTheme="minorHAnsi"/>
        </w:rPr>
        <w:tab/>
      </w:r>
      <w:r w:rsidR="00BB1F61">
        <w:rPr>
          <w:rFonts w:asciiTheme="minorHAnsi" w:hAnsiTheme="minorHAnsi"/>
        </w:rPr>
        <w:tab/>
      </w:r>
      <w:r w:rsidR="00BB1F61">
        <w:rPr>
          <w:rFonts w:asciiTheme="minorHAnsi" w:hAnsiTheme="minorHAnsi"/>
        </w:rPr>
        <w:tab/>
        <w:t>25</w:t>
      </w:r>
      <w:r w:rsidR="00EE09CF" w:rsidRPr="002A49E1">
        <w:rPr>
          <w:rFonts w:asciiTheme="minorHAnsi" w:hAnsiTheme="minorHAnsi"/>
        </w:rPr>
        <w:t>%</w:t>
      </w:r>
      <w:r w:rsidR="00EE09CF" w:rsidRPr="00BB1F61">
        <w:rPr>
          <w:rFonts w:asciiTheme="minorHAnsi" w:hAnsiTheme="minorHAnsi"/>
        </w:rPr>
        <w:tab/>
      </w:r>
    </w:p>
    <w:p w14:paraId="08757CD2" w14:textId="7A0D6DC8" w:rsidR="00EE09CF" w:rsidRPr="0036747B" w:rsidRDefault="00EE09CF" w:rsidP="00EE09CF">
      <w:pPr>
        <w:tabs>
          <w:tab w:val="center" w:pos="4573"/>
        </w:tabs>
        <w:spacing w:after="798" w:line="288" w:lineRule="auto"/>
        <w:ind w:left="0" w:right="0" w:firstLine="0"/>
        <w:rPr>
          <w:rFonts w:asciiTheme="minorHAnsi" w:hAnsiTheme="minorHAnsi"/>
        </w:rPr>
      </w:pPr>
      <w:r w:rsidRPr="0036747B">
        <w:rPr>
          <w:rFonts w:asciiTheme="minorHAnsi" w:hAnsiTheme="minorHAnsi"/>
          <w:b/>
          <w:i/>
        </w:rPr>
        <w:t>Total</w:t>
      </w:r>
      <w:r w:rsidRPr="0036747B">
        <w:rPr>
          <w:rFonts w:asciiTheme="minorHAnsi" w:hAnsiTheme="minorHAnsi"/>
          <w:b/>
          <w:i/>
        </w:rPr>
        <w:tab/>
      </w:r>
      <w:r w:rsidRPr="0036747B">
        <w:rPr>
          <w:rFonts w:asciiTheme="minorHAnsi" w:hAnsiTheme="minorHAnsi"/>
          <w:b/>
          <w:i/>
        </w:rPr>
        <w:tab/>
      </w:r>
      <w:r w:rsidRPr="0036747B">
        <w:rPr>
          <w:rFonts w:asciiTheme="minorHAnsi" w:hAnsiTheme="minorHAnsi"/>
          <w:b/>
          <w:i/>
        </w:rPr>
        <w:tab/>
        <w:t>100%</w:t>
      </w:r>
    </w:p>
    <w:p w14:paraId="6F2C16C3" w14:textId="77777777" w:rsidR="000070A6" w:rsidRPr="0036747B" w:rsidRDefault="000A2849" w:rsidP="00042520">
      <w:pPr>
        <w:spacing w:after="85" w:line="288" w:lineRule="auto"/>
        <w:ind w:left="0" w:right="-15" w:firstLine="0"/>
        <w:rPr>
          <w:rFonts w:asciiTheme="minorHAnsi" w:hAnsiTheme="minorHAnsi"/>
        </w:rPr>
      </w:pPr>
      <w:r w:rsidRPr="0036747B">
        <w:rPr>
          <w:rFonts w:asciiTheme="minorHAnsi" w:hAnsiTheme="minorHAnsi"/>
          <w:b/>
        </w:rPr>
        <w:t>Final Grade Breakdown</w:t>
      </w:r>
    </w:p>
    <w:p w14:paraId="09723CD1" w14:textId="77777777" w:rsidR="000070A6" w:rsidRPr="0036747B" w:rsidRDefault="000A2849" w:rsidP="00B5248B">
      <w:pPr>
        <w:tabs>
          <w:tab w:val="center" w:pos="1988"/>
          <w:tab w:val="center" w:pos="4178"/>
        </w:tabs>
        <w:spacing w:line="288" w:lineRule="auto"/>
        <w:ind w:left="0" w:right="0" w:firstLine="0"/>
        <w:rPr>
          <w:rFonts w:asciiTheme="minorHAnsi" w:hAnsiTheme="minorHAnsi"/>
        </w:rPr>
      </w:pPr>
      <w:r w:rsidRPr="0036747B">
        <w:rPr>
          <w:rFonts w:asciiTheme="minorHAnsi" w:hAnsiTheme="minorHAnsi"/>
        </w:rPr>
        <w:t xml:space="preserve">Percentage   </w:t>
      </w:r>
      <w:r w:rsidRPr="0036747B">
        <w:rPr>
          <w:rFonts w:asciiTheme="minorHAnsi" w:hAnsiTheme="minorHAnsi"/>
        </w:rPr>
        <w:tab/>
        <w:t>Point Range</w:t>
      </w:r>
      <w:r w:rsidRPr="0036747B">
        <w:rPr>
          <w:rFonts w:asciiTheme="minorHAnsi" w:hAnsiTheme="minorHAnsi"/>
        </w:rPr>
        <w:tab/>
        <w:t>Letter Grade</w:t>
      </w:r>
    </w:p>
    <w:tbl>
      <w:tblPr>
        <w:tblStyle w:val="TableGrid"/>
        <w:tblW w:w="3834" w:type="dxa"/>
        <w:tblInd w:w="0" w:type="dxa"/>
        <w:tblLook w:val="04A0" w:firstRow="1" w:lastRow="0" w:firstColumn="1" w:lastColumn="0" w:noHBand="0" w:noVBand="1"/>
      </w:tblPr>
      <w:tblGrid>
        <w:gridCol w:w="1440"/>
        <w:gridCol w:w="1440"/>
        <w:gridCol w:w="954"/>
      </w:tblGrid>
      <w:tr w:rsidR="000070A6" w:rsidRPr="0036747B" w14:paraId="37FF32D5" w14:textId="77777777">
        <w:trPr>
          <w:trHeight w:val="270"/>
        </w:trPr>
        <w:tc>
          <w:tcPr>
            <w:tcW w:w="1440" w:type="dxa"/>
            <w:tcBorders>
              <w:top w:val="nil"/>
              <w:left w:val="nil"/>
              <w:bottom w:val="nil"/>
              <w:right w:val="nil"/>
            </w:tcBorders>
          </w:tcPr>
          <w:p w14:paraId="7E93C8B5"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95.00%</w:t>
            </w:r>
          </w:p>
        </w:tc>
        <w:tc>
          <w:tcPr>
            <w:tcW w:w="1440" w:type="dxa"/>
            <w:tcBorders>
              <w:top w:val="nil"/>
              <w:left w:val="nil"/>
              <w:bottom w:val="nil"/>
              <w:right w:val="nil"/>
            </w:tcBorders>
          </w:tcPr>
          <w:p w14:paraId="0687BD18"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95-100</w:t>
            </w:r>
          </w:p>
        </w:tc>
        <w:tc>
          <w:tcPr>
            <w:tcW w:w="954" w:type="dxa"/>
            <w:tcBorders>
              <w:top w:val="nil"/>
              <w:left w:val="nil"/>
              <w:bottom w:val="nil"/>
              <w:right w:val="nil"/>
            </w:tcBorders>
          </w:tcPr>
          <w:p w14:paraId="206E0695" w14:textId="77777777" w:rsidR="000070A6" w:rsidRPr="0036747B" w:rsidRDefault="000A2849" w:rsidP="00B5248B">
            <w:pPr>
              <w:spacing w:after="0" w:line="288" w:lineRule="auto"/>
              <w:ind w:left="0" w:right="104" w:firstLine="0"/>
              <w:jc w:val="right"/>
              <w:rPr>
                <w:rFonts w:asciiTheme="minorHAnsi" w:hAnsiTheme="minorHAnsi"/>
              </w:rPr>
            </w:pPr>
            <w:r w:rsidRPr="0036747B">
              <w:rPr>
                <w:rFonts w:asciiTheme="minorHAnsi" w:hAnsiTheme="minorHAnsi"/>
              </w:rPr>
              <w:t>A</w:t>
            </w:r>
          </w:p>
        </w:tc>
      </w:tr>
      <w:tr w:rsidR="000070A6" w:rsidRPr="0036747B" w14:paraId="19E14E97" w14:textId="77777777">
        <w:trPr>
          <w:trHeight w:val="315"/>
        </w:trPr>
        <w:tc>
          <w:tcPr>
            <w:tcW w:w="1440" w:type="dxa"/>
            <w:tcBorders>
              <w:top w:val="nil"/>
              <w:left w:val="nil"/>
              <w:bottom w:val="nil"/>
              <w:right w:val="nil"/>
            </w:tcBorders>
          </w:tcPr>
          <w:p w14:paraId="544DF1C4"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90.00%</w:t>
            </w:r>
          </w:p>
        </w:tc>
        <w:tc>
          <w:tcPr>
            <w:tcW w:w="1440" w:type="dxa"/>
            <w:tcBorders>
              <w:top w:val="nil"/>
              <w:left w:val="nil"/>
              <w:bottom w:val="nil"/>
              <w:right w:val="nil"/>
            </w:tcBorders>
          </w:tcPr>
          <w:p w14:paraId="4D40C49E"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90-94     </w:t>
            </w:r>
          </w:p>
        </w:tc>
        <w:tc>
          <w:tcPr>
            <w:tcW w:w="954" w:type="dxa"/>
            <w:tcBorders>
              <w:top w:val="nil"/>
              <w:left w:val="nil"/>
              <w:bottom w:val="nil"/>
              <w:right w:val="nil"/>
            </w:tcBorders>
          </w:tcPr>
          <w:p w14:paraId="48C3C820" w14:textId="77777777" w:rsidR="000070A6" w:rsidRPr="0036747B" w:rsidRDefault="000A2849" w:rsidP="00B5248B">
            <w:pPr>
              <w:spacing w:after="0" w:line="288" w:lineRule="auto"/>
              <w:ind w:left="0" w:right="35" w:firstLine="0"/>
              <w:jc w:val="right"/>
              <w:rPr>
                <w:rFonts w:asciiTheme="minorHAnsi" w:hAnsiTheme="minorHAnsi"/>
              </w:rPr>
            </w:pPr>
            <w:r w:rsidRPr="0036747B">
              <w:rPr>
                <w:rFonts w:asciiTheme="minorHAnsi" w:hAnsiTheme="minorHAnsi"/>
              </w:rPr>
              <w:t>A-</w:t>
            </w:r>
          </w:p>
        </w:tc>
      </w:tr>
      <w:tr w:rsidR="000070A6" w:rsidRPr="0036747B" w14:paraId="5D3C0C62" w14:textId="77777777">
        <w:trPr>
          <w:trHeight w:val="315"/>
        </w:trPr>
        <w:tc>
          <w:tcPr>
            <w:tcW w:w="1440" w:type="dxa"/>
            <w:tcBorders>
              <w:top w:val="nil"/>
              <w:left w:val="nil"/>
              <w:bottom w:val="nil"/>
              <w:right w:val="nil"/>
            </w:tcBorders>
          </w:tcPr>
          <w:p w14:paraId="7390BDF6"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87.00%</w:t>
            </w:r>
          </w:p>
        </w:tc>
        <w:tc>
          <w:tcPr>
            <w:tcW w:w="1440" w:type="dxa"/>
            <w:tcBorders>
              <w:top w:val="nil"/>
              <w:left w:val="nil"/>
              <w:bottom w:val="nil"/>
              <w:right w:val="nil"/>
            </w:tcBorders>
          </w:tcPr>
          <w:p w14:paraId="12D46EAC"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87-89     </w:t>
            </w:r>
          </w:p>
        </w:tc>
        <w:tc>
          <w:tcPr>
            <w:tcW w:w="954" w:type="dxa"/>
            <w:tcBorders>
              <w:top w:val="nil"/>
              <w:left w:val="nil"/>
              <w:bottom w:val="nil"/>
              <w:right w:val="nil"/>
            </w:tcBorders>
          </w:tcPr>
          <w:p w14:paraId="7AA669F6" w14:textId="77777777" w:rsidR="000070A6" w:rsidRPr="0036747B" w:rsidRDefault="000A2849" w:rsidP="00B5248B">
            <w:pPr>
              <w:spacing w:after="0" w:line="288" w:lineRule="auto"/>
              <w:ind w:left="0" w:right="0" w:firstLine="0"/>
              <w:jc w:val="right"/>
              <w:rPr>
                <w:rFonts w:asciiTheme="minorHAnsi" w:hAnsiTheme="minorHAnsi"/>
              </w:rPr>
            </w:pPr>
            <w:r w:rsidRPr="0036747B">
              <w:rPr>
                <w:rFonts w:asciiTheme="minorHAnsi" w:hAnsiTheme="minorHAnsi"/>
              </w:rPr>
              <w:t>B+</w:t>
            </w:r>
          </w:p>
        </w:tc>
      </w:tr>
      <w:tr w:rsidR="000070A6" w:rsidRPr="0036747B" w14:paraId="1981FBA4" w14:textId="77777777">
        <w:trPr>
          <w:trHeight w:val="315"/>
        </w:trPr>
        <w:tc>
          <w:tcPr>
            <w:tcW w:w="1440" w:type="dxa"/>
            <w:tcBorders>
              <w:top w:val="nil"/>
              <w:left w:val="nil"/>
              <w:bottom w:val="nil"/>
              <w:right w:val="nil"/>
            </w:tcBorders>
          </w:tcPr>
          <w:p w14:paraId="63B3FBEB"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84.00%</w:t>
            </w:r>
          </w:p>
        </w:tc>
        <w:tc>
          <w:tcPr>
            <w:tcW w:w="1440" w:type="dxa"/>
            <w:tcBorders>
              <w:top w:val="nil"/>
              <w:left w:val="nil"/>
              <w:bottom w:val="nil"/>
              <w:right w:val="nil"/>
            </w:tcBorders>
          </w:tcPr>
          <w:p w14:paraId="0AD44AEE"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84-86        </w:t>
            </w:r>
          </w:p>
        </w:tc>
        <w:tc>
          <w:tcPr>
            <w:tcW w:w="954" w:type="dxa"/>
            <w:tcBorders>
              <w:top w:val="nil"/>
              <w:left w:val="nil"/>
              <w:bottom w:val="nil"/>
              <w:right w:val="nil"/>
            </w:tcBorders>
          </w:tcPr>
          <w:p w14:paraId="0D4B36CD"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              B</w:t>
            </w:r>
          </w:p>
        </w:tc>
      </w:tr>
      <w:tr w:rsidR="000070A6" w:rsidRPr="0036747B" w14:paraId="535E839B" w14:textId="77777777">
        <w:trPr>
          <w:trHeight w:val="315"/>
        </w:trPr>
        <w:tc>
          <w:tcPr>
            <w:tcW w:w="1440" w:type="dxa"/>
            <w:tcBorders>
              <w:top w:val="nil"/>
              <w:left w:val="nil"/>
              <w:bottom w:val="nil"/>
              <w:right w:val="nil"/>
            </w:tcBorders>
          </w:tcPr>
          <w:p w14:paraId="2A9F79A7"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80.00%</w:t>
            </w:r>
          </w:p>
        </w:tc>
        <w:tc>
          <w:tcPr>
            <w:tcW w:w="1440" w:type="dxa"/>
            <w:tcBorders>
              <w:top w:val="nil"/>
              <w:left w:val="nil"/>
              <w:bottom w:val="nil"/>
              <w:right w:val="nil"/>
            </w:tcBorders>
          </w:tcPr>
          <w:p w14:paraId="430AC28D"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80-83     </w:t>
            </w:r>
          </w:p>
        </w:tc>
        <w:tc>
          <w:tcPr>
            <w:tcW w:w="954" w:type="dxa"/>
            <w:tcBorders>
              <w:top w:val="nil"/>
              <w:left w:val="nil"/>
              <w:bottom w:val="nil"/>
              <w:right w:val="nil"/>
            </w:tcBorders>
          </w:tcPr>
          <w:p w14:paraId="0ED66E9F" w14:textId="77777777" w:rsidR="000070A6" w:rsidRPr="0036747B" w:rsidRDefault="000A2849" w:rsidP="00B5248B">
            <w:pPr>
              <w:spacing w:after="0" w:line="288" w:lineRule="auto"/>
              <w:ind w:left="0" w:right="43" w:firstLine="0"/>
              <w:jc w:val="right"/>
              <w:rPr>
                <w:rFonts w:asciiTheme="minorHAnsi" w:hAnsiTheme="minorHAnsi"/>
              </w:rPr>
            </w:pPr>
            <w:r w:rsidRPr="0036747B">
              <w:rPr>
                <w:rFonts w:asciiTheme="minorHAnsi" w:hAnsiTheme="minorHAnsi"/>
              </w:rPr>
              <w:t>B-</w:t>
            </w:r>
          </w:p>
        </w:tc>
      </w:tr>
      <w:tr w:rsidR="000070A6" w:rsidRPr="0036747B" w14:paraId="66695A9A" w14:textId="77777777">
        <w:trPr>
          <w:trHeight w:val="315"/>
        </w:trPr>
        <w:tc>
          <w:tcPr>
            <w:tcW w:w="1440" w:type="dxa"/>
            <w:tcBorders>
              <w:top w:val="nil"/>
              <w:left w:val="nil"/>
              <w:bottom w:val="nil"/>
              <w:right w:val="nil"/>
            </w:tcBorders>
          </w:tcPr>
          <w:p w14:paraId="6BEBB3D6"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77.00%</w:t>
            </w:r>
          </w:p>
        </w:tc>
        <w:tc>
          <w:tcPr>
            <w:tcW w:w="1440" w:type="dxa"/>
            <w:tcBorders>
              <w:top w:val="nil"/>
              <w:left w:val="nil"/>
              <w:bottom w:val="nil"/>
              <w:right w:val="nil"/>
            </w:tcBorders>
          </w:tcPr>
          <w:p w14:paraId="4C5F1379"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77-79     </w:t>
            </w:r>
          </w:p>
        </w:tc>
        <w:tc>
          <w:tcPr>
            <w:tcW w:w="954" w:type="dxa"/>
            <w:tcBorders>
              <w:top w:val="nil"/>
              <w:left w:val="nil"/>
              <w:bottom w:val="nil"/>
              <w:right w:val="nil"/>
            </w:tcBorders>
          </w:tcPr>
          <w:p w14:paraId="767AF72C" w14:textId="77777777" w:rsidR="000070A6" w:rsidRPr="0036747B" w:rsidRDefault="000A2849" w:rsidP="00B5248B">
            <w:pPr>
              <w:spacing w:after="0" w:line="288" w:lineRule="auto"/>
              <w:ind w:left="0" w:right="2" w:firstLine="0"/>
              <w:jc w:val="right"/>
              <w:rPr>
                <w:rFonts w:asciiTheme="minorHAnsi" w:hAnsiTheme="minorHAnsi"/>
              </w:rPr>
            </w:pPr>
            <w:r w:rsidRPr="0036747B">
              <w:rPr>
                <w:rFonts w:asciiTheme="minorHAnsi" w:hAnsiTheme="minorHAnsi"/>
              </w:rPr>
              <w:t>C+</w:t>
            </w:r>
          </w:p>
        </w:tc>
      </w:tr>
      <w:tr w:rsidR="000070A6" w:rsidRPr="0036747B" w14:paraId="319B3290" w14:textId="77777777">
        <w:trPr>
          <w:trHeight w:val="315"/>
        </w:trPr>
        <w:tc>
          <w:tcPr>
            <w:tcW w:w="1440" w:type="dxa"/>
            <w:tcBorders>
              <w:top w:val="nil"/>
              <w:left w:val="nil"/>
              <w:bottom w:val="nil"/>
              <w:right w:val="nil"/>
            </w:tcBorders>
          </w:tcPr>
          <w:p w14:paraId="72C5BD74"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72.00%</w:t>
            </w:r>
          </w:p>
        </w:tc>
        <w:tc>
          <w:tcPr>
            <w:tcW w:w="1440" w:type="dxa"/>
            <w:tcBorders>
              <w:top w:val="nil"/>
              <w:left w:val="nil"/>
              <w:bottom w:val="nil"/>
              <w:right w:val="nil"/>
            </w:tcBorders>
          </w:tcPr>
          <w:p w14:paraId="2702007B"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72-76     </w:t>
            </w:r>
          </w:p>
        </w:tc>
        <w:tc>
          <w:tcPr>
            <w:tcW w:w="954" w:type="dxa"/>
            <w:tcBorders>
              <w:top w:val="nil"/>
              <w:left w:val="nil"/>
              <w:bottom w:val="nil"/>
              <w:right w:val="nil"/>
            </w:tcBorders>
          </w:tcPr>
          <w:p w14:paraId="12D9338C" w14:textId="77777777" w:rsidR="000070A6" w:rsidRPr="0036747B" w:rsidRDefault="000A2849" w:rsidP="00B5248B">
            <w:pPr>
              <w:spacing w:after="0" w:line="288" w:lineRule="auto"/>
              <w:ind w:left="0" w:right="114" w:firstLine="0"/>
              <w:jc w:val="right"/>
              <w:rPr>
                <w:rFonts w:asciiTheme="minorHAnsi" w:hAnsiTheme="minorHAnsi"/>
              </w:rPr>
            </w:pPr>
            <w:r w:rsidRPr="0036747B">
              <w:rPr>
                <w:rFonts w:asciiTheme="minorHAnsi" w:hAnsiTheme="minorHAnsi"/>
              </w:rPr>
              <w:t>C</w:t>
            </w:r>
          </w:p>
        </w:tc>
      </w:tr>
      <w:tr w:rsidR="000070A6" w:rsidRPr="0036747B" w14:paraId="03015343" w14:textId="77777777">
        <w:trPr>
          <w:trHeight w:val="270"/>
        </w:trPr>
        <w:tc>
          <w:tcPr>
            <w:tcW w:w="1440" w:type="dxa"/>
            <w:tcBorders>
              <w:top w:val="nil"/>
              <w:left w:val="nil"/>
              <w:bottom w:val="nil"/>
              <w:right w:val="nil"/>
            </w:tcBorders>
          </w:tcPr>
          <w:p w14:paraId="29EF9AB3"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70.00%</w:t>
            </w:r>
          </w:p>
        </w:tc>
        <w:tc>
          <w:tcPr>
            <w:tcW w:w="1440" w:type="dxa"/>
            <w:tcBorders>
              <w:top w:val="nil"/>
              <w:left w:val="nil"/>
              <w:bottom w:val="nil"/>
              <w:right w:val="nil"/>
            </w:tcBorders>
          </w:tcPr>
          <w:p w14:paraId="680E9D71" w14:textId="77777777" w:rsidR="000070A6" w:rsidRPr="0036747B" w:rsidRDefault="000A2849" w:rsidP="00B5248B">
            <w:pPr>
              <w:spacing w:after="0" w:line="288" w:lineRule="auto"/>
              <w:ind w:left="0" w:right="0" w:firstLine="0"/>
              <w:rPr>
                <w:rFonts w:asciiTheme="minorHAnsi" w:hAnsiTheme="minorHAnsi"/>
              </w:rPr>
            </w:pPr>
            <w:r w:rsidRPr="0036747B">
              <w:rPr>
                <w:rFonts w:asciiTheme="minorHAnsi" w:hAnsiTheme="minorHAnsi"/>
              </w:rPr>
              <w:t xml:space="preserve">70-71     </w:t>
            </w:r>
          </w:p>
        </w:tc>
        <w:tc>
          <w:tcPr>
            <w:tcW w:w="954" w:type="dxa"/>
            <w:tcBorders>
              <w:top w:val="nil"/>
              <w:left w:val="nil"/>
              <w:bottom w:val="nil"/>
              <w:right w:val="nil"/>
            </w:tcBorders>
          </w:tcPr>
          <w:p w14:paraId="13BADEC8" w14:textId="77777777" w:rsidR="000070A6" w:rsidRPr="0036747B" w:rsidRDefault="000A2849" w:rsidP="00B5248B">
            <w:pPr>
              <w:spacing w:after="0" w:line="288" w:lineRule="auto"/>
              <w:ind w:left="0" w:right="46" w:firstLine="0"/>
              <w:jc w:val="right"/>
              <w:rPr>
                <w:rFonts w:asciiTheme="minorHAnsi" w:hAnsiTheme="minorHAnsi"/>
              </w:rPr>
            </w:pPr>
            <w:r w:rsidRPr="0036747B">
              <w:rPr>
                <w:rFonts w:asciiTheme="minorHAnsi" w:hAnsiTheme="minorHAnsi"/>
              </w:rPr>
              <w:t>C-</w:t>
            </w:r>
          </w:p>
        </w:tc>
      </w:tr>
      <w:tr w:rsidR="00140B32" w:rsidRPr="0036747B" w14:paraId="703B825C" w14:textId="77777777">
        <w:trPr>
          <w:trHeight w:val="270"/>
        </w:trPr>
        <w:tc>
          <w:tcPr>
            <w:tcW w:w="1440" w:type="dxa"/>
            <w:tcBorders>
              <w:top w:val="nil"/>
              <w:left w:val="nil"/>
              <w:bottom w:val="nil"/>
              <w:right w:val="nil"/>
            </w:tcBorders>
          </w:tcPr>
          <w:p w14:paraId="5F126972" w14:textId="77777777" w:rsidR="00140B32" w:rsidRPr="0036747B" w:rsidRDefault="00140B32" w:rsidP="00B5248B">
            <w:pPr>
              <w:spacing w:after="0" w:line="288" w:lineRule="auto"/>
              <w:ind w:left="0" w:right="0" w:firstLine="0"/>
              <w:rPr>
                <w:rFonts w:asciiTheme="minorHAnsi" w:hAnsiTheme="minorHAnsi"/>
              </w:rPr>
            </w:pPr>
          </w:p>
        </w:tc>
        <w:tc>
          <w:tcPr>
            <w:tcW w:w="1440" w:type="dxa"/>
            <w:tcBorders>
              <w:top w:val="nil"/>
              <w:left w:val="nil"/>
              <w:bottom w:val="nil"/>
              <w:right w:val="nil"/>
            </w:tcBorders>
          </w:tcPr>
          <w:p w14:paraId="606414A0" w14:textId="77777777" w:rsidR="00140B32" w:rsidRPr="0036747B" w:rsidRDefault="00140B32" w:rsidP="00B5248B">
            <w:pPr>
              <w:spacing w:after="0" w:line="288" w:lineRule="auto"/>
              <w:ind w:left="0" w:right="0" w:firstLine="0"/>
              <w:rPr>
                <w:rFonts w:asciiTheme="minorHAnsi" w:hAnsiTheme="minorHAnsi"/>
              </w:rPr>
            </w:pPr>
          </w:p>
        </w:tc>
        <w:tc>
          <w:tcPr>
            <w:tcW w:w="954" w:type="dxa"/>
            <w:tcBorders>
              <w:top w:val="nil"/>
              <w:left w:val="nil"/>
              <w:bottom w:val="nil"/>
              <w:right w:val="nil"/>
            </w:tcBorders>
          </w:tcPr>
          <w:p w14:paraId="7A7832A3" w14:textId="77777777" w:rsidR="00140B32" w:rsidRPr="0036747B" w:rsidRDefault="00140B32" w:rsidP="00B5248B">
            <w:pPr>
              <w:spacing w:after="0" w:line="288" w:lineRule="auto"/>
              <w:ind w:left="0" w:right="46" w:firstLine="0"/>
              <w:jc w:val="right"/>
              <w:rPr>
                <w:rFonts w:asciiTheme="minorHAnsi" w:hAnsiTheme="minorHAnsi"/>
              </w:rPr>
            </w:pPr>
          </w:p>
        </w:tc>
      </w:tr>
    </w:tbl>
    <w:p w14:paraId="58DB811B" w14:textId="77777777" w:rsidR="00561D33" w:rsidRPr="0036747B" w:rsidRDefault="00561D33" w:rsidP="00561D33">
      <w:pPr>
        <w:ind w:left="0" w:firstLine="0"/>
        <w:rPr>
          <w:rFonts w:asciiTheme="minorHAnsi" w:hAnsiTheme="minorHAnsi"/>
          <w:b/>
        </w:rPr>
      </w:pPr>
      <w:r w:rsidRPr="0036747B">
        <w:rPr>
          <w:rFonts w:asciiTheme="minorHAnsi" w:hAnsiTheme="minorHAnsi"/>
          <w:b/>
        </w:rPr>
        <w:t xml:space="preserve">Diversity of resources and assignments: </w:t>
      </w:r>
    </w:p>
    <w:p w14:paraId="77F4E08A" w14:textId="77777777" w:rsidR="00561D33" w:rsidRDefault="00561D33" w:rsidP="00561D33">
      <w:pPr>
        <w:ind w:left="0" w:firstLine="0"/>
        <w:rPr>
          <w:rFonts w:asciiTheme="minorHAnsi" w:hAnsiTheme="minorHAnsi"/>
        </w:rPr>
      </w:pPr>
      <w:r w:rsidRPr="0036747B">
        <w:rPr>
          <w:rFonts w:asciiTheme="minorHAnsi" w:hAnsiTheme="minorHAnsi"/>
        </w:rPr>
        <w:t xml:space="preserve">Providing a variety of perspectives and giving students relevant assignments is very important to me as a teacher. I desire to give students resources from diverse sources: male and female, different parts of the world, different church and denominational traditions (Lutheran, Mennonite, Baptist, Reformed, etc.), difference social classes, ethnicities, races, large and small church, and city and rural settings. Therefore I am willing to consider substituting required </w:t>
      </w:r>
      <w:r w:rsidRPr="0036747B">
        <w:rPr>
          <w:rFonts w:asciiTheme="minorHAnsi" w:hAnsiTheme="minorHAnsi"/>
        </w:rPr>
        <w:lastRenderedPageBreak/>
        <w:t>course readings and assignments with other comparable ones if a student would benefit from this. This may also involve the student doing some research in identifying such resources.</w:t>
      </w:r>
    </w:p>
    <w:p w14:paraId="3EC27D33" w14:textId="77777777" w:rsidR="00E46575" w:rsidRDefault="00E46575" w:rsidP="00561D33">
      <w:pPr>
        <w:ind w:left="0" w:firstLine="0"/>
        <w:rPr>
          <w:rFonts w:asciiTheme="minorHAnsi" w:hAnsiTheme="minorHAnsi"/>
        </w:rPr>
      </w:pPr>
    </w:p>
    <w:p w14:paraId="3B70E47C" w14:textId="74FA3B51" w:rsidR="00E46575" w:rsidRPr="00E46575" w:rsidRDefault="00E46575" w:rsidP="00561D33">
      <w:pPr>
        <w:ind w:left="0" w:firstLine="0"/>
        <w:rPr>
          <w:rFonts w:asciiTheme="minorHAnsi" w:hAnsiTheme="minorHAnsi"/>
          <w:b/>
        </w:rPr>
      </w:pPr>
      <w:r w:rsidRPr="00E46575">
        <w:rPr>
          <w:rFonts w:asciiTheme="minorHAnsi" w:hAnsiTheme="minorHAnsi"/>
          <w:b/>
        </w:rPr>
        <w:t xml:space="preserve">Options for personal book choices: </w:t>
      </w:r>
    </w:p>
    <w:p w14:paraId="7862A545" w14:textId="77777777" w:rsidR="00360C09" w:rsidRDefault="00360C09" w:rsidP="00BC099C">
      <w:pPr>
        <w:spacing w:line="288" w:lineRule="auto"/>
        <w:ind w:left="0" w:firstLine="0"/>
        <w:rPr>
          <w:rFonts w:asciiTheme="minorHAnsi" w:hAnsiTheme="minorHAnsi"/>
          <w:color w:val="1155CC"/>
          <w:u w:val="single" w:color="1155CC"/>
        </w:rPr>
      </w:pPr>
    </w:p>
    <w:p w14:paraId="3D33E5D9" w14:textId="77777777" w:rsidR="00D71600" w:rsidRPr="00D71600" w:rsidRDefault="00360C09" w:rsidP="00D71600">
      <w:pPr>
        <w:pStyle w:val="EndNoteBibliography"/>
        <w:ind w:left="720" w:hanging="720"/>
        <w:rPr>
          <w:noProof/>
        </w:rPr>
      </w:pPr>
      <w:r>
        <w:rPr>
          <w:rFonts w:asciiTheme="minorHAnsi" w:hAnsiTheme="minorHAnsi"/>
          <w:color w:val="1155CC"/>
          <w:u w:val="single" w:color="1155CC"/>
        </w:rPr>
        <w:fldChar w:fldCharType="begin"/>
      </w:r>
      <w:r>
        <w:rPr>
          <w:rFonts w:asciiTheme="minorHAnsi" w:hAnsiTheme="minorHAnsi"/>
          <w:color w:val="1155CC"/>
          <w:u w:val="single" w:color="1155CC"/>
        </w:rPr>
        <w:instrText xml:space="preserve"> ADDIN EN.REFLIST </w:instrText>
      </w:r>
      <w:r>
        <w:rPr>
          <w:rFonts w:asciiTheme="minorHAnsi" w:hAnsiTheme="minorHAnsi"/>
          <w:color w:val="1155CC"/>
          <w:u w:val="single" w:color="1155CC"/>
        </w:rPr>
        <w:fldChar w:fldCharType="separate"/>
      </w:r>
      <w:r w:rsidR="00D71600" w:rsidRPr="00D71600">
        <w:rPr>
          <w:noProof/>
        </w:rPr>
        <w:t xml:space="preserve">Addington, T. J. </w:t>
      </w:r>
      <w:r w:rsidR="00D71600" w:rsidRPr="00D71600">
        <w:rPr>
          <w:i/>
          <w:noProof/>
        </w:rPr>
        <w:t>High-Impact Church Boards: How to Develop Healthy, Intentional, and Empowered Church Leaders</w:t>
      </w:r>
      <w:r w:rsidR="00D71600" w:rsidRPr="00D71600">
        <w:rPr>
          <w:noProof/>
        </w:rPr>
        <w:t>. Colorado Springs, CO: NavPress, 2010.</w:t>
      </w:r>
    </w:p>
    <w:p w14:paraId="6CE767DD" w14:textId="77777777" w:rsidR="00D71600" w:rsidRPr="00D71600" w:rsidRDefault="00D71600" w:rsidP="00D71600">
      <w:pPr>
        <w:pStyle w:val="EndNoteBibliography"/>
        <w:spacing w:after="0"/>
        <w:ind w:left="0" w:firstLine="0"/>
        <w:rPr>
          <w:noProof/>
        </w:rPr>
      </w:pPr>
    </w:p>
    <w:p w14:paraId="08B4EA14" w14:textId="77777777" w:rsidR="00D71600" w:rsidRPr="00D71600" w:rsidRDefault="00D71600" w:rsidP="00D71600">
      <w:pPr>
        <w:pStyle w:val="EndNoteBibliography"/>
        <w:ind w:left="720" w:hanging="720"/>
        <w:rPr>
          <w:noProof/>
        </w:rPr>
      </w:pPr>
      <w:r w:rsidRPr="00D71600">
        <w:rPr>
          <w:noProof/>
        </w:rPr>
        <w:t xml:space="preserve">Beach, Nancy. </w:t>
      </w:r>
      <w:r w:rsidRPr="00D71600">
        <w:rPr>
          <w:i/>
          <w:noProof/>
        </w:rPr>
        <w:t>Gifted to Lead: The Art of Leading as a Woman in the Church</w:t>
      </w:r>
      <w:r w:rsidRPr="00D71600">
        <w:rPr>
          <w:noProof/>
        </w:rPr>
        <w:t>. Grand Rapids, Mich.: Zondervan, 2008.</w:t>
      </w:r>
    </w:p>
    <w:p w14:paraId="3FC37DF5" w14:textId="77777777" w:rsidR="00D71600" w:rsidRPr="00D71600" w:rsidRDefault="00D71600" w:rsidP="00D71600">
      <w:pPr>
        <w:pStyle w:val="EndNoteBibliography"/>
        <w:spacing w:after="0"/>
        <w:ind w:left="0" w:firstLine="0"/>
        <w:rPr>
          <w:noProof/>
        </w:rPr>
      </w:pPr>
    </w:p>
    <w:p w14:paraId="7C663B62" w14:textId="77777777" w:rsidR="00D71600" w:rsidRPr="00D71600" w:rsidRDefault="00D71600" w:rsidP="00D71600">
      <w:pPr>
        <w:pStyle w:val="EndNoteBibliography"/>
        <w:ind w:left="720" w:hanging="720"/>
        <w:rPr>
          <w:noProof/>
        </w:rPr>
      </w:pPr>
      <w:r w:rsidRPr="00D71600">
        <w:rPr>
          <w:noProof/>
        </w:rPr>
        <w:t xml:space="preserve">Belleville, Linda L., Thomas R. Schreiner, Craig L. Blomberg, and Craig S. Keener. </w:t>
      </w:r>
      <w:r w:rsidRPr="00D71600">
        <w:rPr>
          <w:i/>
          <w:noProof/>
        </w:rPr>
        <w:t>Two Views on Women in Ministry</w:t>
      </w:r>
      <w:r w:rsidRPr="00D71600">
        <w:rPr>
          <w:noProof/>
        </w:rPr>
        <w:t>. Rev. ed. Counterpoints. Grand Rapids, Mich.: Zondervan, 2005.</w:t>
      </w:r>
    </w:p>
    <w:p w14:paraId="37F3FA05" w14:textId="77777777" w:rsidR="00D71600" w:rsidRPr="00D71600" w:rsidRDefault="00D71600" w:rsidP="00D71600">
      <w:pPr>
        <w:pStyle w:val="EndNoteBibliography"/>
        <w:spacing w:after="0"/>
        <w:ind w:left="0" w:firstLine="0"/>
        <w:rPr>
          <w:noProof/>
        </w:rPr>
      </w:pPr>
    </w:p>
    <w:p w14:paraId="47CF8DDE" w14:textId="77777777" w:rsidR="00D71600" w:rsidRPr="00D71600" w:rsidRDefault="00D71600" w:rsidP="00D71600">
      <w:pPr>
        <w:pStyle w:val="EndNoteBibliography"/>
        <w:ind w:left="720" w:hanging="720"/>
        <w:rPr>
          <w:noProof/>
        </w:rPr>
      </w:pPr>
      <w:r w:rsidRPr="00D71600">
        <w:rPr>
          <w:noProof/>
        </w:rPr>
        <w:t xml:space="preserve">Bernard of Clairvaux. </w:t>
      </w:r>
      <w:r w:rsidRPr="00D71600">
        <w:rPr>
          <w:i/>
          <w:noProof/>
        </w:rPr>
        <w:t>Five Books on Consideration: Advice to a Pope</w:t>
      </w:r>
      <w:r w:rsidRPr="00D71600">
        <w:rPr>
          <w:noProof/>
        </w:rPr>
        <w:t>. Translated by John D. Anderson and Elizabeth T. Kennan. Kalamazoo, Mich.: Cistercian Publications, 1976.</w:t>
      </w:r>
    </w:p>
    <w:p w14:paraId="21CDDA52" w14:textId="77777777" w:rsidR="00D71600" w:rsidRPr="00D71600" w:rsidRDefault="00D71600" w:rsidP="00D71600">
      <w:pPr>
        <w:pStyle w:val="EndNoteBibliography"/>
        <w:spacing w:after="0"/>
        <w:ind w:left="0" w:firstLine="0"/>
        <w:rPr>
          <w:noProof/>
        </w:rPr>
      </w:pPr>
    </w:p>
    <w:p w14:paraId="3D33A3FB" w14:textId="77777777" w:rsidR="00D71600" w:rsidRPr="00D71600" w:rsidRDefault="00D71600" w:rsidP="00D71600">
      <w:pPr>
        <w:pStyle w:val="EndNoteBibliography"/>
        <w:ind w:left="720" w:hanging="720"/>
        <w:rPr>
          <w:noProof/>
        </w:rPr>
      </w:pPr>
      <w:r w:rsidRPr="00D71600">
        <w:rPr>
          <w:noProof/>
        </w:rPr>
        <w:t xml:space="preserve">Branson, Mark Lau, and Juan F. Martínez. </w:t>
      </w:r>
      <w:r w:rsidRPr="00D71600">
        <w:rPr>
          <w:i/>
          <w:noProof/>
        </w:rPr>
        <w:t>Churches, Cultures and Leadership: A Practical Theology of Congregations and Ethnicities</w:t>
      </w:r>
      <w:r w:rsidRPr="00D71600">
        <w:rPr>
          <w:noProof/>
        </w:rPr>
        <w:t>. Downers Grove, IL: InterVarsity Press, 2011.</w:t>
      </w:r>
    </w:p>
    <w:p w14:paraId="44D203A3" w14:textId="77777777" w:rsidR="00D71600" w:rsidRPr="00D71600" w:rsidRDefault="00D71600" w:rsidP="00D71600">
      <w:pPr>
        <w:pStyle w:val="EndNoteBibliography"/>
        <w:spacing w:after="0"/>
        <w:ind w:left="0" w:firstLine="0"/>
        <w:rPr>
          <w:noProof/>
        </w:rPr>
      </w:pPr>
    </w:p>
    <w:p w14:paraId="4F621D33" w14:textId="77777777" w:rsidR="00D71600" w:rsidRPr="00D71600" w:rsidRDefault="00D71600" w:rsidP="00D71600">
      <w:pPr>
        <w:pStyle w:val="EndNoteBibliography"/>
        <w:ind w:left="720" w:hanging="720"/>
        <w:rPr>
          <w:noProof/>
        </w:rPr>
      </w:pPr>
      <w:r w:rsidRPr="00D71600">
        <w:rPr>
          <w:noProof/>
        </w:rPr>
        <w:t xml:space="preserve">Drucker, Peter F. </w:t>
      </w:r>
      <w:r w:rsidRPr="00D71600">
        <w:rPr>
          <w:i/>
          <w:noProof/>
        </w:rPr>
        <w:t>Managing the Non-Profit Organization: Practices and Principles</w:t>
      </w:r>
      <w:r w:rsidRPr="00D71600">
        <w:rPr>
          <w:noProof/>
        </w:rPr>
        <w:t>. New York, N.Y.: HarperCollins, 1990.</w:t>
      </w:r>
    </w:p>
    <w:p w14:paraId="63AF6770" w14:textId="77777777" w:rsidR="00D71600" w:rsidRPr="00D71600" w:rsidRDefault="00D71600" w:rsidP="00D71600">
      <w:pPr>
        <w:pStyle w:val="EndNoteBibliography"/>
        <w:spacing w:after="0"/>
        <w:ind w:left="0" w:firstLine="0"/>
        <w:rPr>
          <w:noProof/>
        </w:rPr>
      </w:pPr>
    </w:p>
    <w:p w14:paraId="5184A535" w14:textId="77777777" w:rsidR="00D71600" w:rsidRPr="00D71600" w:rsidRDefault="00D71600" w:rsidP="00D71600">
      <w:pPr>
        <w:pStyle w:val="EndNoteBibliography"/>
        <w:ind w:left="720" w:hanging="720"/>
        <w:rPr>
          <w:noProof/>
        </w:rPr>
      </w:pPr>
      <w:r w:rsidRPr="00D71600">
        <w:rPr>
          <w:noProof/>
        </w:rPr>
        <w:t xml:space="preserve">Hansen, David. </w:t>
      </w:r>
      <w:r w:rsidRPr="00D71600">
        <w:rPr>
          <w:i/>
          <w:noProof/>
        </w:rPr>
        <w:t>The Art of Pastoring: Ministry without All the Answers</w:t>
      </w:r>
      <w:r w:rsidRPr="00D71600">
        <w:rPr>
          <w:noProof/>
        </w:rPr>
        <w:t>. Downers Grove, Ill.: InterVarsity Press, 1994.</w:t>
      </w:r>
    </w:p>
    <w:p w14:paraId="14011C03" w14:textId="77777777" w:rsidR="00D71600" w:rsidRPr="00D71600" w:rsidRDefault="00D71600" w:rsidP="00D71600">
      <w:pPr>
        <w:pStyle w:val="EndNoteBibliography"/>
        <w:spacing w:after="0"/>
        <w:ind w:left="0" w:firstLine="0"/>
        <w:rPr>
          <w:noProof/>
        </w:rPr>
      </w:pPr>
    </w:p>
    <w:p w14:paraId="4D85916F" w14:textId="77777777" w:rsidR="00D71600" w:rsidRPr="00D71600" w:rsidRDefault="00D71600" w:rsidP="00D71600">
      <w:pPr>
        <w:pStyle w:val="EndNoteBibliography"/>
        <w:ind w:left="720" w:hanging="720"/>
        <w:rPr>
          <w:noProof/>
        </w:rPr>
      </w:pPr>
      <w:r w:rsidRPr="00D71600">
        <w:rPr>
          <w:noProof/>
        </w:rPr>
        <w:t xml:space="preserve">Herrington, Jim, Mike Bonem, and James H. Furr. </w:t>
      </w:r>
      <w:r w:rsidRPr="00D71600">
        <w:rPr>
          <w:i/>
          <w:noProof/>
        </w:rPr>
        <w:t>Leading Congregational Change: A Practical Guide for the Transformational Journey</w:t>
      </w:r>
      <w:r w:rsidRPr="00D71600">
        <w:rPr>
          <w:noProof/>
        </w:rPr>
        <w:t>. San Francisco: Jossey-Bass Publishers, 2000.</w:t>
      </w:r>
    </w:p>
    <w:p w14:paraId="7D930822" w14:textId="77777777" w:rsidR="00D71600" w:rsidRPr="00D71600" w:rsidRDefault="00D71600" w:rsidP="00D71600">
      <w:pPr>
        <w:pStyle w:val="EndNoteBibliography"/>
        <w:spacing w:after="0"/>
        <w:ind w:left="0" w:firstLine="0"/>
        <w:rPr>
          <w:noProof/>
        </w:rPr>
      </w:pPr>
    </w:p>
    <w:p w14:paraId="55994E25" w14:textId="77777777" w:rsidR="00D71600" w:rsidRPr="00D71600" w:rsidRDefault="00D71600" w:rsidP="00D71600">
      <w:pPr>
        <w:pStyle w:val="EndNoteBibliography"/>
        <w:ind w:left="720" w:hanging="720"/>
        <w:rPr>
          <w:noProof/>
        </w:rPr>
      </w:pPr>
      <w:r w:rsidRPr="00D71600">
        <w:rPr>
          <w:noProof/>
        </w:rPr>
        <w:lastRenderedPageBreak/>
        <w:t xml:space="preserve">Hybels, Bill. </w:t>
      </w:r>
      <w:r w:rsidRPr="00D71600">
        <w:rPr>
          <w:i/>
          <w:noProof/>
        </w:rPr>
        <w:t>Leadership Axioms: Powerful Leadership Proverbs</w:t>
      </w:r>
      <w:r w:rsidRPr="00D71600">
        <w:rPr>
          <w:noProof/>
        </w:rPr>
        <w:t>. Grand Rapids, Mich.: Zondervan, 2012. Reprint, 2008.</w:t>
      </w:r>
    </w:p>
    <w:p w14:paraId="43847623" w14:textId="77777777" w:rsidR="00D71600" w:rsidRPr="00D71600" w:rsidRDefault="00D71600" w:rsidP="00D71600">
      <w:pPr>
        <w:pStyle w:val="EndNoteBibliography"/>
        <w:spacing w:after="0"/>
        <w:ind w:left="0" w:firstLine="0"/>
        <w:rPr>
          <w:noProof/>
        </w:rPr>
      </w:pPr>
    </w:p>
    <w:p w14:paraId="77440430" w14:textId="77777777" w:rsidR="00D71600" w:rsidRPr="00D71600" w:rsidRDefault="00D71600" w:rsidP="00D71600">
      <w:pPr>
        <w:pStyle w:val="EndNoteBibliography"/>
        <w:ind w:left="720" w:hanging="720"/>
        <w:rPr>
          <w:noProof/>
        </w:rPr>
      </w:pPr>
      <w:r w:rsidRPr="00D71600">
        <w:rPr>
          <w:noProof/>
        </w:rPr>
        <w:t xml:space="preserve">King, Martin Luther. </w:t>
      </w:r>
      <w:r w:rsidRPr="00D71600">
        <w:rPr>
          <w:i/>
          <w:noProof/>
        </w:rPr>
        <w:t>Strength to Love</w:t>
      </w:r>
      <w:r w:rsidRPr="00D71600">
        <w:rPr>
          <w:noProof/>
        </w:rPr>
        <w:t>. Fortress Press Gift ed., Minneapolis, Minn.: Fortress, 2010.</w:t>
      </w:r>
    </w:p>
    <w:p w14:paraId="468FA82C" w14:textId="77777777" w:rsidR="00D71600" w:rsidRPr="00D71600" w:rsidRDefault="00D71600" w:rsidP="00D71600">
      <w:pPr>
        <w:pStyle w:val="EndNoteBibliography"/>
        <w:spacing w:after="0"/>
        <w:ind w:left="0" w:firstLine="0"/>
        <w:rPr>
          <w:noProof/>
        </w:rPr>
      </w:pPr>
    </w:p>
    <w:p w14:paraId="47C9BCDF" w14:textId="77777777" w:rsidR="00D71600" w:rsidRPr="00D71600" w:rsidRDefault="00D71600" w:rsidP="00D71600">
      <w:pPr>
        <w:pStyle w:val="EndNoteBibliography"/>
        <w:ind w:left="720" w:hanging="720"/>
        <w:rPr>
          <w:noProof/>
        </w:rPr>
      </w:pPr>
      <w:r w:rsidRPr="00D71600">
        <w:rPr>
          <w:noProof/>
        </w:rPr>
        <w:t xml:space="preserve">Stanley, Andy. </w:t>
      </w:r>
      <w:r w:rsidRPr="00D71600">
        <w:rPr>
          <w:i/>
          <w:noProof/>
        </w:rPr>
        <w:t>Deep &amp; Wide: Creating Churches Unchurched People Love to Attend</w:t>
      </w:r>
      <w:r w:rsidRPr="00D71600">
        <w:rPr>
          <w:noProof/>
        </w:rPr>
        <w:t>. Grand Rapids, Mich.: Zondervan, 2012.</w:t>
      </w:r>
    </w:p>
    <w:p w14:paraId="685C22DA" w14:textId="77777777" w:rsidR="00D71600" w:rsidRPr="00D71600" w:rsidRDefault="00D71600" w:rsidP="00D71600">
      <w:pPr>
        <w:pStyle w:val="EndNoteBibliography"/>
        <w:spacing w:after="0"/>
        <w:ind w:left="0" w:firstLine="0"/>
        <w:rPr>
          <w:noProof/>
        </w:rPr>
      </w:pPr>
    </w:p>
    <w:p w14:paraId="11361D64" w14:textId="77777777" w:rsidR="00D71600" w:rsidRPr="00D71600" w:rsidRDefault="00D71600" w:rsidP="00D71600">
      <w:pPr>
        <w:pStyle w:val="EndNoteBibliography"/>
        <w:ind w:left="720" w:hanging="720"/>
        <w:rPr>
          <w:noProof/>
        </w:rPr>
      </w:pPr>
      <w:r w:rsidRPr="00D71600">
        <w:rPr>
          <w:noProof/>
        </w:rPr>
        <w:t xml:space="preserve">Steinke, Peter L. </w:t>
      </w:r>
      <w:r w:rsidRPr="00D71600">
        <w:rPr>
          <w:i/>
          <w:noProof/>
        </w:rPr>
        <w:t>Congregational Leadership in Anxious Times: Being Calm and Courageous No Matter What</w:t>
      </w:r>
      <w:r w:rsidRPr="00D71600">
        <w:rPr>
          <w:noProof/>
        </w:rPr>
        <w:t>. Herndon, Va.: Alban Institute, 2006.</w:t>
      </w:r>
    </w:p>
    <w:p w14:paraId="2B78B8BB" w14:textId="77777777" w:rsidR="00D71600" w:rsidRPr="00D71600" w:rsidRDefault="00D71600" w:rsidP="00D71600">
      <w:pPr>
        <w:pStyle w:val="EndNoteBibliography"/>
        <w:spacing w:after="0"/>
        <w:ind w:left="0" w:firstLine="0"/>
        <w:rPr>
          <w:noProof/>
        </w:rPr>
      </w:pPr>
    </w:p>
    <w:p w14:paraId="217633E6" w14:textId="77777777" w:rsidR="00D71600" w:rsidRPr="00D71600" w:rsidRDefault="00D71600" w:rsidP="00D71600">
      <w:pPr>
        <w:pStyle w:val="EndNoteBibliography"/>
        <w:ind w:left="720" w:hanging="720"/>
        <w:rPr>
          <w:noProof/>
        </w:rPr>
      </w:pPr>
      <w:r w:rsidRPr="00D71600">
        <w:rPr>
          <w:noProof/>
        </w:rPr>
        <w:t xml:space="preserve">Stetzer, Ed, and Thom S. Rainer. </w:t>
      </w:r>
      <w:r w:rsidRPr="00D71600">
        <w:rPr>
          <w:i/>
          <w:noProof/>
        </w:rPr>
        <w:t>Transformational Church: Creating a New Scorecard for Congregations</w:t>
      </w:r>
      <w:r w:rsidRPr="00D71600">
        <w:rPr>
          <w:noProof/>
        </w:rPr>
        <w:t>. Nashville, Tenn.: B &amp; H Pub., 2010.</w:t>
      </w:r>
    </w:p>
    <w:p w14:paraId="12AB8736" w14:textId="77777777" w:rsidR="00D71600" w:rsidRPr="00D71600" w:rsidRDefault="00D71600" w:rsidP="00D71600">
      <w:pPr>
        <w:pStyle w:val="EndNoteBibliography"/>
        <w:spacing w:after="0"/>
        <w:ind w:left="0" w:firstLine="0"/>
        <w:rPr>
          <w:noProof/>
        </w:rPr>
      </w:pPr>
    </w:p>
    <w:p w14:paraId="0B51D151" w14:textId="77777777" w:rsidR="00D71600" w:rsidRPr="00D71600" w:rsidRDefault="00D71600" w:rsidP="00D71600">
      <w:pPr>
        <w:pStyle w:val="EndNoteBibliography"/>
        <w:ind w:left="720" w:hanging="720"/>
        <w:rPr>
          <w:noProof/>
        </w:rPr>
      </w:pPr>
      <w:r w:rsidRPr="00D71600">
        <w:rPr>
          <w:noProof/>
        </w:rPr>
        <w:t xml:space="preserve">Willimon, William H. </w:t>
      </w:r>
      <w:r w:rsidRPr="00D71600">
        <w:rPr>
          <w:i/>
          <w:noProof/>
        </w:rPr>
        <w:t>Bishop: The Art of Questioning Authority by an Authority in Question</w:t>
      </w:r>
      <w:r w:rsidRPr="00D71600">
        <w:rPr>
          <w:noProof/>
        </w:rPr>
        <w:t>. Nashville: Abingdon Press, 2012.</w:t>
      </w:r>
    </w:p>
    <w:p w14:paraId="5ED08C14" w14:textId="77777777" w:rsidR="00D71600" w:rsidRPr="00D71600" w:rsidRDefault="00D71600" w:rsidP="00D71600">
      <w:pPr>
        <w:pStyle w:val="EndNoteBibliography"/>
        <w:ind w:left="0" w:firstLine="0"/>
        <w:rPr>
          <w:noProof/>
        </w:rPr>
      </w:pPr>
    </w:p>
    <w:p w14:paraId="2F3183B2" w14:textId="3CEF666A" w:rsidR="000B65CB" w:rsidRPr="0036747B" w:rsidRDefault="00360C09" w:rsidP="00BC099C">
      <w:pPr>
        <w:spacing w:line="288" w:lineRule="auto"/>
        <w:ind w:left="0" w:firstLine="0"/>
        <w:rPr>
          <w:rFonts w:asciiTheme="minorHAnsi" w:hAnsiTheme="minorHAnsi"/>
          <w:color w:val="1155CC"/>
          <w:u w:val="single" w:color="1155CC"/>
        </w:rPr>
      </w:pPr>
      <w:r>
        <w:rPr>
          <w:rFonts w:asciiTheme="minorHAnsi" w:hAnsiTheme="minorHAnsi"/>
          <w:color w:val="1155CC"/>
          <w:u w:val="single" w:color="1155CC"/>
        </w:rPr>
        <w:fldChar w:fldCharType="end"/>
      </w:r>
    </w:p>
    <w:sectPr w:rsidR="000B65CB" w:rsidRPr="0036747B">
      <w:headerReference w:type="even" r:id="rId21"/>
      <w:headerReference w:type="default" r:id="rId22"/>
      <w:footerReference w:type="even" r:id="rId23"/>
      <w:footerReference w:type="default" r:id="rId24"/>
      <w:headerReference w:type="first" r:id="rId25"/>
      <w:footerReference w:type="first" r:id="rId26"/>
      <w:pgSz w:w="12240" w:h="15840"/>
      <w:pgMar w:top="1466" w:right="3274" w:bottom="3514" w:left="1440" w:header="720" w:footer="10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353ED" w14:textId="77777777" w:rsidR="00E14D70" w:rsidRDefault="00E14D70">
      <w:pPr>
        <w:spacing w:after="0" w:line="240" w:lineRule="auto"/>
      </w:pPr>
      <w:r>
        <w:separator/>
      </w:r>
    </w:p>
  </w:endnote>
  <w:endnote w:type="continuationSeparator" w:id="0">
    <w:p w14:paraId="7EF99BF4" w14:textId="77777777" w:rsidR="00E14D70" w:rsidRDefault="00E1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0E85" w14:textId="77777777" w:rsidR="00E14D70" w:rsidRDefault="00E14D70">
    <w:pPr>
      <w:spacing w:after="0" w:line="240" w:lineRule="auto"/>
      <w:ind w:left="0" w:right="0" w:firstLine="0"/>
      <w:jc w:val="right"/>
    </w:pPr>
    <w:r>
      <w:fldChar w:fldCharType="begin"/>
    </w:r>
    <w:r>
      <w:instrText xml:space="preserve"> PAGE   \* MERGEFORMAT </w:instrText>
    </w:r>
    <w:r>
      <w:fldChar w:fldCharType="separate"/>
    </w:r>
    <w:r w:rsidR="00717841">
      <w:rPr>
        <w:noProof/>
      </w:rPr>
      <w:t>16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C713" w14:textId="77777777" w:rsidR="00E14D70" w:rsidRDefault="00E14D70">
    <w:pPr>
      <w:spacing w:after="0" w:line="240" w:lineRule="auto"/>
      <w:ind w:left="0" w:right="0" w:firstLine="0"/>
      <w:jc w:val="right"/>
    </w:pPr>
    <w:r>
      <w:fldChar w:fldCharType="begin"/>
    </w:r>
    <w:r>
      <w:instrText xml:space="preserve"> PAGE   \* MERGEFORMAT </w:instrText>
    </w:r>
    <w:r>
      <w:fldChar w:fldCharType="separate"/>
    </w:r>
    <w:r w:rsidR="00717841">
      <w:rPr>
        <w:noProof/>
      </w:rPr>
      <w:t>15</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9417" w14:textId="77777777" w:rsidR="00E14D70" w:rsidRDefault="00E14D70">
    <w:pPr>
      <w:spacing w:after="0" w:line="240" w:lineRule="auto"/>
      <w:ind w:left="0" w:right="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1CF33" w14:textId="77777777" w:rsidR="00E14D70" w:rsidRDefault="00E14D70">
      <w:pPr>
        <w:spacing w:after="0" w:line="240" w:lineRule="auto"/>
      </w:pPr>
      <w:r>
        <w:separator/>
      </w:r>
    </w:p>
  </w:footnote>
  <w:footnote w:type="continuationSeparator" w:id="0">
    <w:p w14:paraId="17AFAB0D" w14:textId="77777777" w:rsidR="00E14D70" w:rsidRDefault="00E14D70">
      <w:pPr>
        <w:spacing w:after="0" w:line="240" w:lineRule="auto"/>
      </w:pPr>
      <w:r>
        <w:continuationSeparator/>
      </w:r>
    </w:p>
  </w:footnote>
  <w:footnote w:id="1">
    <w:p w14:paraId="1D4FAD63"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&lt;EndNote&gt;&lt;Cite&gt;&lt;Author&gt;Hybels&lt;/Author&gt;&lt;Year&gt;2012&lt;/Year&gt;&lt;RecNum&gt;1259&lt;/RecNum&gt;&lt;DisplayText&gt;Bill Hybels, &lt;style face="italic"&gt;Leadership Axioms: Powerful Leadership Proverbs&lt;/style&gt; (Grand Rapids, Mich.: Zondervan, 2012; reprint, 2008).&lt;/DisplayText&gt;&lt;record&gt;&lt;rec-number&gt;1259&lt;/rec-number&gt;&lt;foreign-keys&gt;&lt;key app="EN" db-id="009edv5r7zd924ev2xz5txaasrrsarvaz2tv" timestamp="1402193822"&gt;1259&lt;/key&gt;&lt;/foreign-keys&gt;&lt;ref-type name="Book"&gt;6&lt;/ref-type&gt;&lt;contributors&gt;&lt;authors&gt;&lt;author&gt;Hybels, Bill&lt;/author&gt;&lt;/authors&gt;&lt;/contributors&gt;&lt;titles&gt;&lt;title&gt;Leadership Axioms: powerful leadership proverbs&lt;/title&gt;&lt;/titles&gt;&lt;reprint-edition&gt;2008&lt;/reprint-edition&gt;&lt;dates&gt;&lt;year&gt;2012&lt;/year&gt;&lt;/dates&gt;&lt;pub-location&gt;Grand Rapids, Mich.&lt;/pub-location&gt;&lt;publisher&gt;Zondervan&lt;/publisher&gt;&lt;orig-pub&gt;Axiom: powerful leadership proverbs&lt;/orig-pub&gt;&lt;isbn&gt;9780310495963 0310495962&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Bill Hybels, </w:t>
      </w:r>
      <w:r w:rsidRPr="00D85455">
        <w:rPr>
          <w:i/>
          <w:noProof/>
        </w:rPr>
        <w:t>Leadership Axioms: Powerful Leadership Proverbs</w:t>
      </w:r>
      <w:r>
        <w:rPr>
          <w:noProof/>
        </w:rPr>
        <w:t xml:space="preserve"> (Grand Rapids, Mich.: Zondervan, 2012; reprint, 2008).</w:t>
      </w:r>
      <w:r>
        <w:fldChar w:fldCharType="end"/>
      </w:r>
    </w:p>
  </w:footnote>
  <w:footnote w:id="2">
    <w:p w14:paraId="14BB6A76"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&lt;EndNote&gt;&lt;Cite&gt;&lt;Author&gt;Bernard of Clairvaux&lt;/Author&gt;&lt;Year&gt;1976&lt;/Year&gt;&lt;RecNum&gt;1202&lt;/RecNum&gt;&lt;DisplayText&gt;Bernard of Clairvaux, &lt;style face="italic"&gt;Five Books on Consideration: Advice to a Pope&lt;/style&gt;, trans., John D. Anderson and Elizabeth T. Kennan (Kalamazoo, Mich.: Cistercian Publications, 1976).&lt;/DisplayText&gt;&lt;record&gt;&lt;rec-number&gt;1202&lt;/rec-number&gt;&lt;foreign-keys&gt;&lt;key app="EN" db-id="009edv5r7zd924ev2xz5txaasrrsarvaz2tv" timestamp="1397353085"&gt;1202&lt;/key&gt;&lt;/foreign-keys&gt;&lt;ref-type name="Book"&gt;6&lt;/ref-type&gt;&lt;contributors&gt;&lt;authors&gt;&lt;author&gt;Bernard of Clairvaux,&lt;/author&gt;&lt;/authors&gt;&lt;subsidiary-authors&gt;&lt;author&gt;Anderson, John D.&lt;/author&gt;&lt;author&gt;Kennan, Elizabeth T.&lt;/author&gt;&lt;/subsidiary-authors&gt;&lt;/contributors&gt;&lt;titles&gt;&lt;title&gt;Five books on consideration: advice to a Pope&lt;/title&gt;&lt;/titles&gt;&lt;dates&gt;&lt;year&gt;1976&lt;/year&gt;&lt;/dates&gt;&lt;pub-location&gt;Kalamazoo, Mich.&lt;/pub-location&gt;&lt;publisher&gt;Cistercian Publications&lt;/publisher&gt;&lt;isbn&gt;0879071370 9780879071370 0879077379 9780879077372&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Bernard of Clairvaux, </w:t>
      </w:r>
      <w:r w:rsidRPr="007F1679">
        <w:rPr>
          <w:i/>
          <w:noProof/>
        </w:rPr>
        <w:t>Five Books on Consideration: Advice to a Pope</w:t>
      </w:r>
      <w:r>
        <w:rPr>
          <w:noProof/>
        </w:rPr>
        <w:t>, trans., John D. Anderson and Elizabeth T. Kennan (Kalamazoo, Mich.: Cistercian Publications, 1976).</w:t>
      </w:r>
      <w:r>
        <w:fldChar w:fldCharType="end"/>
      </w:r>
    </w:p>
  </w:footnote>
  <w:footnote w:id="3">
    <w:p w14:paraId="74EFECE2"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&lt;EndNote&gt;&lt;Cite&gt;&lt;Author&gt;Drucker&lt;/Author&gt;&lt;Year&gt;1990&lt;/Year&gt;&lt;RecNum&gt;1274&lt;/RecNum&gt;&lt;DisplayText&gt;Peter F. Drucker, &lt;style face="italic"&gt;Managing the Non-Profit Organization: Practices and Principles&lt;/style&gt; (New York, N.Y.: HarperCollins, 1990).&lt;/DisplayText&gt;&lt;record&gt;&lt;rec-number&gt;1274&lt;/rec-number&gt;&lt;foreign-keys&gt;&lt;key app="EN" db-id="009edv5r7zd924ev2xz5txaasrrsarvaz2tv" timestamp="1402347276"&gt;1274&lt;/key&gt;&lt;/foreign-keys&gt;&lt;ref-type name="Book"&gt;6&lt;/ref-type&gt;&lt;contributors&gt;&lt;authors&gt;&lt;author&gt;Drucker, Peter F.&lt;/author&gt;&lt;/authors&gt;&lt;/contributors&gt;&lt;titles&gt;&lt;title&gt;Managing the non-profit organization: practices and principles&lt;/title&gt;&lt;/titles&gt;&lt;dates&gt;&lt;year&gt;1990&lt;/year&gt;&lt;/dates&gt;&lt;pub-location&gt;New York, N.Y.&lt;/pub-location&gt;&lt;publisher&gt;HarperCollins&lt;/publisher&gt;&lt;isbn&gt;0060165073 9780060165079 0750600179 9780750600170 0750608331 9780750608336 0887306012 9780887306013&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Peter F. Drucker, </w:t>
      </w:r>
      <w:r w:rsidRPr="00E2258F">
        <w:rPr>
          <w:i/>
          <w:noProof/>
        </w:rPr>
        <w:t>Managing the Non-Profit Organization: Practices and Principles</w:t>
      </w:r>
      <w:r>
        <w:rPr>
          <w:noProof/>
        </w:rPr>
        <w:t xml:space="preserve"> (New York, N.Y.: HarperCollins, 1990).</w:t>
      </w:r>
      <w:r>
        <w:fldChar w:fldCharType="end"/>
      </w:r>
    </w:p>
  </w:footnote>
  <w:footnote w:id="4">
    <w:p w14:paraId="335F86E6"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&lt;EndNote&gt;&lt;Cite&gt;&lt;Author&gt;Stetzer&lt;/Author&gt;&lt;Year&gt;2010&lt;/Year&gt;&lt;RecNum&gt;1192&lt;/RecNum&gt;&lt;DisplayText&gt;Ed Stetzer and Thom S. Rainer, &lt;style face="italic"&gt;Transformational Church: Creating a New Scorecard for Congregations&lt;/style&gt; (Nashville, Tenn.: B &amp;amp; H Pub., 2010).&lt;/DisplayText&gt;&lt;record&gt;&lt;rec-number&gt;1192&lt;/rec-number&gt;&lt;foreign-keys&gt;&lt;key app="EN" db-id="009edv5r7zd924ev2xz5txaasrrsarvaz2tv" timestamp="1397319332"&gt;1192&lt;/key&gt;&lt;/foreign-keys&gt;&lt;ref-type name="Book"&gt;6&lt;/ref-type&gt;&lt;contributors&gt;&lt;authors&gt;&lt;author&gt;Stetzer, Ed&lt;/author&gt;&lt;author&gt;Rainer, Thom S.&lt;/author&gt;&lt;/authors&gt;&lt;/contributors&gt;&lt;titles&gt;&lt;title&gt;Transformational church: creating a new scorecard for congregations&lt;/title&gt;&lt;/titles&gt;&lt;dates&gt;&lt;year&gt;2010&lt;/year&gt;&lt;/dates&gt;&lt;pub-location&gt;Nashville, Tenn.&lt;/pub-location&gt;&lt;publisher&gt;B &amp;amp; H Pub.&lt;/publisher&gt;&lt;isbn&gt;9781433669309 1433669307&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Ed Stetzer and Thom S. Rainer, </w:t>
      </w:r>
      <w:r w:rsidRPr="005C5D1A">
        <w:rPr>
          <w:i/>
          <w:noProof/>
        </w:rPr>
        <w:t>Transformational Church: Creating a New Scorecard for Congregations</w:t>
      </w:r>
      <w:r>
        <w:rPr>
          <w:noProof/>
        </w:rPr>
        <w:t xml:space="preserve"> (Nashville, Tenn.: B &amp; H Pub., 2010).</w:t>
      </w:r>
      <w:r>
        <w:fldChar w:fldCharType="end"/>
      </w:r>
    </w:p>
  </w:footnote>
  <w:footnote w:id="5">
    <w:p w14:paraId="72C6F580"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&lt;EndNote&gt;&lt;Cite&gt;&lt;Author&gt;Stanley&lt;/Author&gt;&lt;Year&gt;2012&lt;/Year&gt;&lt;RecNum&gt;857&lt;/RecNum&gt;&lt;DisplayText&gt;Andy Stanley, &lt;style face="italic"&gt;Deep &amp;amp; Wide: Creating Churches Unchurched People Love to Attend&lt;/style&gt; (Grand Rapids, Mich.: Zondervan, 2012).&lt;/DisplayText&gt;&lt;record&gt;&lt;rec-number&gt;857&lt;/rec-number&gt;&lt;foreign-keys&gt;&lt;key app="EN" db-id="009edv5r7zd924ev2xz5txaasrrsarvaz2tv" timestamp="1372289325"&gt;857&lt;/key&gt;&lt;/foreign-keys&gt;&lt;ref-type name="Book"&gt;6&lt;/ref-type&gt;&lt;contributors&gt;&lt;authors&gt;&lt;author&gt;Stanley, Andy&lt;/author&gt;&lt;/authors&gt;&lt;/contributors&gt;&lt;titles&gt;&lt;title&gt;Deep &amp;amp; wide: creating churches unchurched people love to attend&lt;/title&gt;&lt;/titles&gt;&lt;dates&gt;&lt;year&gt;2012&lt;/year&gt;&lt;/dates&gt;&lt;pub-location&gt;Grand Rapids, Mich.&lt;/pub-location&gt;&lt;publisher&gt;Zondervan&lt;/publisher&gt;&lt;isbn&gt;9780310494843 0310494842&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Andy Stanley, </w:t>
      </w:r>
      <w:r w:rsidRPr="00DA543B">
        <w:rPr>
          <w:i/>
          <w:noProof/>
        </w:rPr>
        <w:t>Deep &amp; Wide: Creating Churches Unchurched People Love to Attend</w:t>
      </w:r>
      <w:r>
        <w:rPr>
          <w:noProof/>
        </w:rPr>
        <w:t xml:space="preserve"> (Grand Rapids, Mich.: Zondervan, 2012).</w:t>
      </w:r>
      <w:r>
        <w:fldChar w:fldCharType="end"/>
      </w:r>
    </w:p>
  </w:footnote>
  <w:footnote w:id="6">
    <w:p w14:paraId="55C5286F"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&lt;EndNote&gt;&lt;Cite&gt;&lt;Author&gt;Hansen&lt;/Author&gt;&lt;Year&gt;1994&lt;/Year&gt;&lt;RecNum&gt;1273&lt;/RecNum&gt;&lt;DisplayText&gt;David Hansen, &lt;style face="italic"&gt;The Art of Pastoring: Ministry without All the Answers&lt;/style&gt; (Downers Grove, Ill.: InterVarsity Press, 1994).&lt;/DisplayText&gt;&lt;record&gt;&lt;rec-number&gt;1273&lt;/rec-number&gt;&lt;foreign-keys&gt;&lt;key app="EN" db-id="009edv5r7zd924ev2xz5txaasrrsarvaz2tv" timestamp="1402334167"&gt;1273&lt;/key&gt;&lt;/foreign-keys&gt;&lt;ref-type name="Book"&gt;6&lt;/ref-type&gt;&lt;contributors&gt;&lt;authors&gt;&lt;author&gt;Hansen, David&lt;/author&gt;&lt;/authors&gt;&lt;/contributors&gt;&lt;titles&gt;&lt;title&gt;The art of pastoring: ministry without all the answers&lt;/title&gt;&lt;/titles&gt;&lt;dates&gt;&lt;year&gt;1994&lt;/year&gt;&lt;/dates&gt;&lt;pub-location&gt;Downers Grove, Ill.&lt;/pub-location&gt;&lt;publisher&gt;InterVarsity Press&lt;/publisher&gt;&lt;isbn&gt;0830816690 9780830816699&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David Hansen, </w:t>
      </w:r>
      <w:r w:rsidRPr="00675885">
        <w:rPr>
          <w:i/>
          <w:noProof/>
        </w:rPr>
        <w:t>The Art of Pastoring: Ministry without All the Answers</w:t>
      </w:r>
      <w:r>
        <w:rPr>
          <w:noProof/>
        </w:rPr>
        <w:t xml:space="preserve"> (Downers Grove, Ill.: InterVarsity Press, 1994).</w:t>
      </w:r>
      <w:r>
        <w:fldChar w:fldCharType="end"/>
      </w:r>
    </w:p>
  </w:footnote>
  <w:footnote w:id="7">
    <w:p w14:paraId="07AD0AC3"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&lt;EndNote&gt;&lt;Cite&gt;&lt;Author&gt;Beach&lt;/Author&gt;&lt;Year&gt;2008&lt;/Year&gt;&lt;RecNum&gt;1275&lt;/RecNum&gt;&lt;DisplayText&gt;Nancy Beach, &lt;style face="italic"&gt;Gifted to Lead: The Art of Leading as a Woman in the Church&lt;/style&gt; (Grand Rapids, Mich.: Zondervan, 2008).&lt;/DisplayText&gt;&lt;record&gt;&lt;rec-number&gt;1275&lt;/rec-number&gt;&lt;foreign-keys&gt;&lt;key app="EN" db-id="009edv5r7zd924ev2xz5txaasrrsarvaz2tv" timestamp="1402428357"&gt;1275&lt;/key&gt;&lt;/foreign-keys&gt;&lt;ref-type name="Book"&gt;6&lt;/ref-type&gt;&lt;contributors&gt;&lt;authors&gt;&lt;author&gt;Beach, Nancy&lt;/author&gt;&lt;/authors&gt;&lt;/contributors&gt;&lt;titles&gt;&lt;title&gt;Gifted to lead: the art of leading as a woman in the church&lt;/title&gt;&lt;/titles&gt;&lt;dates&gt;&lt;year&gt;2008&lt;/year&gt;&lt;/dates&gt;&lt;pub-location&gt;Grand Rapids, Mich.&lt;/pub-location&gt;&lt;publisher&gt;Zondervan&lt;/publisher&gt;&lt;isbn&gt;9780310285960 0310285968&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Nancy Beach, </w:t>
      </w:r>
      <w:r w:rsidRPr="00BE4021">
        <w:rPr>
          <w:i/>
          <w:noProof/>
        </w:rPr>
        <w:t>Gifted to Lead: The Art of Leading as a Woman in the Church</w:t>
      </w:r>
      <w:r>
        <w:rPr>
          <w:noProof/>
        </w:rPr>
        <w:t xml:space="preserve"> (Grand Rapids, Mich.: Zondervan, 2008).</w:t>
      </w:r>
      <w:r>
        <w:fldChar w:fldCharType="end"/>
      </w:r>
    </w:p>
  </w:footnote>
  <w:footnote w:id="8">
    <w:p w14:paraId="1482858D"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&lt;EndNote&gt;&lt;Cite&gt;&lt;Author&gt;Willimon&lt;/Author&gt;&lt;Year&gt;2012&lt;/Year&gt;&lt;RecNum&gt;1228&lt;/RecNum&gt;&lt;DisplayText&gt;William H. Willimon, &lt;style face="italic"&gt;Bishop: The Art of Questioning Authority by an Authority in Question&lt;/style&gt; (Nashville: Abingdon Press, 2012).&lt;/DisplayText&gt;&lt;record&gt;&lt;rec-number&gt;1228&lt;/rec-number&gt;&lt;foreign-keys&gt;&lt;key app="EN" db-id="009edv5r7zd924ev2xz5txaasrrsarvaz2tv" timestamp="1402008934"&gt;1228&lt;/key&gt;&lt;/foreign-keys&gt;&lt;ref-type name="Book"&gt;6&lt;/ref-type&gt;&lt;contributors&gt;&lt;authors&gt;&lt;author&gt;Willimon, William H.&lt;/author&gt;&lt;/authors&gt;&lt;/contributors&gt;&lt;titles&gt;&lt;title&gt;Bishop: the art of questioning authority by an authority in question&lt;/title&gt;&lt;/titles&gt;&lt;dates&gt;&lt;year&gt;2012&lt;/year&gt;&lt;/dates&gt;&lt;pub-location&gt;Nashville&lt;/pub-location&gt;&lt;publisher&gt;Abingdon Press&lt;/publisher&gt;&lt;isbn&gt;9781426742293 1426742290&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William H. Willimon, </w:t>
      </w:r>
      <w:r w:rsidRPr="007451A9">
        <w:rPr>
          <w:i/>
          <w:noProof/>
        </w:rPr>
        <w:t>Bishop: The Art of Questioning Authority by an Authority in Question</w:t>
      </w:r>
      <w:r>
        <w:rPr>
          <w:noProof/>
        </w:rPr>
        <w:t xml:space="preserve"> (Nashville: Abingdon Press, 2012).</w:t>
      </w:r>
      <w:r>
        <w:fldChar w:fldCharType="end"/>
      </w:r>
    </w:p>
  </w:footnote>
  <w:footnote w:id="9">
    <w:p w14:paraId="6E4A3A3A"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&lt;EndNote&gt;&lt;Cite&gt;&lt;Author&gt;Branson&lt;/Author&gt;&lt;Year&gt;2011&lt;/Year&gt;&lt;RecNum&gt;228&lt;/RecNum&gt;&lt;DisplayText&gt;Mark Lau Branson and Juan F. Martínez, &lt;style face="italic"&gt;Churches, Cultures and Leadership: A Practical Theology of Congregations and Ethnicities&lt;/style&gt; (Downers Grove, IL: InterVarsity Press, 2011).&lt;/DisplayText&gt;&lt;record&gt;&lt;rec-number&gt;228&lt;/rec-number&gt;&lt;foreign-keys&gt;&lt;key app="EN" db-id="009edv5r7zd924ev2xz5txaasrrsarvaz2tv" timestamp="1314225363"&gt;228&lt;/key&gt;&lt;/foreign-keys&gt;&lt;ref-type name="Book"&gt;6&lt;/ref-type&gt;&lt;contributors&gt;&lt;authors&gt;&lt;author&gt;Branson, Mark Lau&lt;/author&gt;&lt;author&gt;Martínez, Juan F.&lt;/author&gt;&lt;/authors&gt;&lt;/contributors&gt;&lt;titles&gt;&lt;title&gt;Churches, Cultures and Leadership: A Practical Theology of Congregations and Ethnicities&lt;/title&gt;&lt;/titles&gt;&lt;dates&gt;&lt;year&gt;2011&lt;/year&gt;&lt;/dates&gt;&lt;pub-location&gt;Downers Grove, IL&lt;/pub-location&gt;&lt;publisher&gt;InterVarsity Press&lt;/publisher&gt;&lt;isbn&gt;9780830839261&lt;/isbn&gt;&lt;urls&gt;&lt;related-urls&gt;&lt;url&gt;http://books.google.com/books?id=CzbpkjyC5WMC&lt;/url&gt;&lt;/related-urls&gt;&lt;/urls&gt;&lt;/record&gt;&lt;/Cite&gt;&lt;/EndNote&gt;</w:instrText>
      </w:r>
      <w:r>
        <w:fldChar w:fldCharType="separate"/>
      </w:r>
      <w:r>
        <w:rPr>
          <w:noProof/>
        </w:rPr>
        <w:t xml:space="preserve">Mark Lau Branson and Juan F. Martínez, </w:t>
      </w:r>
      <w:r w:rsidRPr="008E0F48">
        <w:rPr>
          <w:i/>
          <w:noProof/>
        </w:rPr>
        <w:t>Churches, Cultures and Leadership: A Practical Theology of Congregations and Ethnicities</w:t>
      </w:r>
      <w:r>
        <w:rPr>
          <w:noProof/>
        </w:rPr>
        <w:t xml:space="preserve"> (Downers Grove, IL: InterVarsity Press, 2011).</w:t>
      </w:r>
      <w:r>
        <w:fldChar w:fldCharType="end"/>
      </w:r>
    </w:p>
  </w:footnote>
  <w:footnote w:id="10">
    <w:p w14:paraId="30A8B244"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&lt;EndNote&gt;&lt;Cite&gt;&lt;Author&gt;King&lt;/Author&gt;&lt;Year&gt;2010&lt;/Year&gt;&lt;RecNum&gt;1277&lt;/RecNum&gt;&lt;DisplayText&gt;Martin Luther King, &lt;style face="italic"&gt;Strength to Love&lt;/style&gt;, Fortress Press Gift ed. (Minneapolis, Minn.: Fortress, 2010).&lt;/DisplayText&gt;&lt;record&gt;&lt;rec-number&gt;1277&lt;/rec-number&gt;&lt;foreign-keys&gt;&lt;key app="EN" db-id="009edv5r7zd924ev2xz5txaasrrsarvaz2tv" timestamp="1402436397"&gt;1277&lt;/key&gt;&lt;/foreign-keys&gt;&lt;ref-type name="Book"&gt;6&lt;/ref-type&gt;&lt;contributors&gt;&lt;authors&gt;&lt;author&gt;King, Martin Luther&lt;/author&gt;&lt;/authors&gt;&lt;/contributors&gt;&lt;titles&gt;&lt;title&gt;Strength to love&lt;/title&gt;&lt;/titles&gt;&lt;edition&gt;Fortress Press Gift&lt;/edition&gt;&lt;dates&gt;&lt;year&gt;2010&lt;/year&gt;&lt;/dates&gt;&lt;pub-location&gt;Minneapolis, Minn.&lt;/pub-location&gt;&lt;publisher&gt;Fortress&lt;/publisher&gt;&lt;isbn&gt;9780800697402 0800697405&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Martin Luther King, </w:t>
      </w:r>
      <w:r w:rsidRPr="00801AA3">
        <w:rPr>
          <w:i/>
          <w:noProof/>
        </w:rPr>
        <w:t>Strength to Love</w:t>
      </w:r>
      <w:r>
        <w:rPr>
          <w:noProof/>
        </w:rPr>
        <w:t>, Fortress Press Gift ed. (Minneapolis, Minn.: Fortress, 2010).</w:t>
      </w:r>
      <w:r>
        <w:fldChar w:fldCharType="end"/>
      </w:r>
    </w:p>
  </w:footnote>
  <w:footnote w:id="11">
    <w:p w14:paraId="52CBA375"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&lt;EndNote&gt;&lt;Cite&gt;&lt;Author&gt;Belleville&lt;/Author&gt;&lt;Year&gt;2005&lt;/Year&gt;&lt;RecNum&gt;1335&lt;/RecNum&gt;&lt;DisplayText&gt;Linda L. Belleville and others, &lt;style face="italic"&gt;Two Views on Women in Ministry&lt;/style&gt;, Rev. ed., Counterpoints (Grand Rapids, Mich.: Zondervan, 2005).&lt;/DisplayText&gt;&lt;record&gt;&lt;rec-number&gt;1335&lt;/rec-number&gt;&lt;foreign-keys&gt;&lt;key app="EN" db-id="009edv5r7zd924ev2xz5txaasrrsarvaz2tv" timestamp="1409632993"&gt;1335&lt;/key&gt;&lt;/foreign-keys&gt;&lt;ref-type name="Book"&gt;6&lt;/ref-type&gt;&lt;contributors&gt;&lt;authors&gt;&lt;author&gt;Linda L. Belleville&lt;/author&gt;&lt;author&gt;Thomas R. Schreiner&lt;/author&gt;&lt;author&gt;Craig L. Blomberg&lt;/author&gt;&lt;author&gt;Craig S. Keener&lt;/author&gt;&lt;/authors&gt;&lt;/contributors&gt;&lt;titles&gt;&lt;title&gt;Two views on women in ministry&lt;/title&gt;&lt;secondary-title&gt;Counterpoints&lt;/secondary-title&gt;&lt;/titles&gt;&lt;edition&gt;Rev.&lt;/edition&gt;&lt;dates&gt;&lt;year&gt;2005&lt;/year&gt;&lt;/dates&gt;&lt;pub-location&gt;Grand Rapids, Mich.&lt;/pub-location&gt;&lt;publisher&gt;Zondervan&lt;/publisher&gt;&lt;isbn&gt;031025437X 9780310254379&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Linda L. Belleville and others, </w:t>
      </w:r>
      <w:r w:rsidRPr="00243688">
        <w:rPr>
          <w:i/>
          <w:noProof/>
        </w:rPr>
        <w:t>Two Views on Women in Ministry</w:t>
      </w:r>
      <w:r>
        <w:rPr>
          <w:noProof/>
        </w:rPr>
        <w:t>, Rev. ed., Counterpoints (Grand Rapids, Mich.: Zondervan, 2005).</w:t>
      </w:r>
      <w:r>
        <w:fldChar w:fldCharType="end"/>
      </w:r>
    </w:p>
  </w:footnote>
  <w:footnote w:id="12">
    <w:p w14:paraId="694AA7A7"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&lt;EndNote&gt;&lt;Cite&gt;&lt;Author&gt;Herrington&lt;/Author&gt;&lt;Year&gt;2000&lt;/Year&gt;&lt;RecNum&gt;1187&lt;/RecNum&gt;&lt;DisplayText&gt;Jim Herrington, Mike Bonem, and James H. Furr, &lt;style face="italic"&gt;Leading Congregational Change: A Practical Guide for the Transformational Journey&lt;/style&gt; (San Francisco: Jossey-Bass Publishers, 2000).&lt;/DisplayText&gt;&lt;record&gt;&lt;rec-number&gt;1187&lt;/rec-number&gt;&lt;foreign-keys&gt;&lt;key app="EN" db-id="009edv5r7zd924ev2xz5txaasrrsarvaz2tv" timestamp="1395679104"&gt;1187&lt;/key&gt;&lt;/foreign-keys&gt;&lt;ref-type name="Book"&gt;6&lt;/ref-type&gt;&lt;contributors&gt;&lt;authors&gt;&lt;author&gt;Herrington, Jim&lt;/author&gt;&lt;author&gt;Bonem, Mike&lt;/author&gt;&lt;author&gt;Furr, James H.&lt;/author&gt;&lt;/authors&gt;&lt;/contributors&gt;&lt;titles&gt;&lt;title&gt;Leading congregational change: a practical guide for the transformational journey&lt;/title&gt;&lt;/titles&gt;&lt;dates&gt;&lt;year&gt;2000&lt;/year&gt;&lt;/dates&gt;&lt;pub-location&gt;San Francisco&lt;/pub-location&gt;&lt;publisher&gt;Jossey-Bass Publishers&lt;/publisher&gt;&lt;isbn&gt;0787947652 9780787947651&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Jim Herrington, Mike Bonem, and James H. Furr, </w:t>
      </w:r>
      <w:r w:rsidRPr="00A72C66">
        <w:rPr>
          <w:i/>
          <w:noProof/>
        </w:rPr>
        <w:t>Leading Congregational Change: A Practical Guide for the Transformational Journey</w:t>
      </w:r>
      <w:r>
        <w:rPr>
          <w:noProof/>
        </w:rPr>
        <w:t xml:space="preserve"> (San Francisco: Jossey-Bass Publishers, 2000).</w:t>
      </w:r>
      <w:r>
        <w:fldChar w:fldCharType="end"/>
      </w:r>
    </w:p>
  </w:footnote>
  <w:footnote w:id="13">
    <w:p w14:paraId="700E9DF0"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&lt;EndNote&gt;&lt;Cite&gt;&lt;Author&gt;Addington&lt;/Author&gt;&lt;Year&gt;2010&lt;/Year&gt;&lt;RecNum&gt;1181&lt;/RecNum&gt;&lt;DisplayText&gt;T. J. Addington, &lt;style face="italic"&gt;High-Impact Church Boards: How to Develop Healthy, Intentional, and Empowered Church Leaders&lt;/style&gt; (Colorado Springs, CO: NavPress, 2010).&lt;/DisplayText&gt;&lt;record&gt;&lt;rec-number&gt;1181&lt;/rec-number&gt;&lt;foreign-keys&gt;&lt;key app="EN" db-id="009edv5r7zd924ev2xz5txaasrrsarvaz2tv" timestamp="1395674939"&gt;1181&lt;/key&gt;&lt;/foreign-keys&gt;&lt;ref-type name="Book"&gt;6&lt;/ref-type&gt;&lt;contributors&gt;&lt;authors&gt;&lt;author&gt;Addington, T. J.&lt;/author&gt;&lt;/authors&gt;&lt;/contributors&gt;&lt;titles&gt;&lt;title&gt;High-impact church boards: how to develop healthy, intentional, and empowered church leaders&lt;/title&gt;&lt;/titles&gt;&lt;dates&gt;&lt;year&gt;2010&lt;/year&gt;&lt;/dates&gt;&lt;pub-location&gt;Colorado Springs, CO&lt;/pub-location&gt;&lt;publisher&gt;NavPress&lt;/publisher&gt;&lt;isbn&gt;9781600066740 1600066747&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T. J. Addington, </w:t>
      </w:r>
      <w:r w:rsidRPr="00A72C66">
        <w:rPr>
          <w:i/>
          <w:noProof/>
        </w:rPr>
        <w:t>High-Impact Church Boards: How to Develop Healthy, Intentional, and Empowered Church Leaders</w:t>
      </w:r>
      <w:r>
        <w:rPr>
          <w:noProof/>
        </w:rPr>
        <w:t xml:space="preserve"> (Colorado Springs, CO: NavPress, 2010).</w:t>
      </w:r>
      <w:r>
        <w:fldChar w:fldCharType="end"/>
      </w:r>
    </w:p>
  </w:footnote>
  <w:footnote w:id="14">
    <w:p w14:paraId="7BCDEC15" w14:textId="77777777" w:rsidR="00E14D70" w:rsidRDefault="00E14D70" w:rsidP="005618AC">
      <w:pPr>
        <w:pStyle w:val="FootnoteText"/>
      </w:pPr>
      <w:r>
        <w:rPr>
          <w:rStyle w:val="FootnoteReference"/>
        </w:rPr>
        <w:footnoteRef/>
      </w:r>
      <w:r>
        <w:t xml:space="preserve"> </w:t>
      </w:r>
      <w:r>
        <w:fldChar w:fldCharType="begin"/>
      </w:r>
      <w:r>
        <w:instrText xml:space="preserve"> ADDIN EN.CITE &lt;EndNote&gt;&lt;Cite&gt;&lt;Author&gt;Steinke&lt;/Author&gt;&lt;Year&gt;2006&lt;/Year&gt;&lt;RecNum&gt;1186&lt;/RecNum&gt;&lt;DisplayText&gt;Peter L. Steinke, &lt;style face="italic"&gt;Congregational Leadership in Anxious Times: Being Calm and Courageous No Matter What&lt;/style&gt; (Herndon, Va.: Alban Institute, 2006).&lt;/DisplayText&gt;&lt;record&gt;&lt;rec-number&gt;1186&lt;/rec-number&gt;&lt;foreign-keys&gt;&lt;key app="EN" db-id="009edv5r7zd924ev2xz5txaasrrsarvaz2tv" timestamp="1395677926"&gt;1186&lt;/key&gt;&lt;/foreign-keys&gt;&lt;ref-type name="Book"&gt;6&lt;/ref-type&gt;&lt;contributors&gt;&lt;authors&gt;&lt;author&gt;Steinke, Peter L.&lt;/author&gt;&lt;/authors&gt;&lt;/contributors&gt;&lt;titles&gt;&lt;title&gt;Congregational leadership in anxious times: being calm and courageous no matter what&lt;/title&gt;&lt;/titles&gt;&lt;dates&gt;&lt;year&gt;2006&lt;/year&gt;&lt;/dates&gt;&lt;pub-location&gt;Herndon, Va.&lt;/pub-location&gt;&lt;publisher&gt;Alban Institute&lt;/publisher&gt;&lt;isbn&gt;9781566993289 1566993288&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Peter L. Steinke, </w:t>
      </w:r>
      <w:r w:rsidRPr="00A72C66">
        <w:rPr>
          <w:i/>
          <w:noProof/>
        </w:rPr>
        <w:t>Congregational Leadership in Anxious Times: Being Calm and Courageous No Matter What</w:t>
      </w:r>
      <w:r>
        <w:rPr>
          <w:noProof/>
        </w:rPr>
        <w:t xml:space="preserve"> (Herndon, Va.: Alban Institute, 2006).</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1E17" w14:textId="77777777" w:rsidR="00E14D70" w:rsidRDefault="00E14D70">
    <w:r>
      <w:rPr>
        <w:noProof/>
        <w:sz w:val="22"/>
      </w:rPr>
      <mc:AlternateContent>
        <mc:Choice Requires="wpg">
          <w:drawing>
            <wp:anchor distT="0" distB="0" distL="114300" distR="114300" simplePos="0" relativeHeight="251664384" behindDoc="1" locked="0" layoutInCell="1" allowOverlap="1" wp14:anchorId="47989DF9" wp14:editId="44F138B1">
              <wp:simplePos x="0" y="0"/>
              <wp:positionH relativeFrom="page">
                <wp:posOffset>0</wp:posOffset>
              </wp:positionH>
              <wp:positionV relativeFrom="page">
                <wp:posOffset>0</wp:posOffset>
              </wp:positionV>
              <wp:extent cx="7772400" cy="10058400"/>
              <wp:effectExtent l="0" t="0" r="0" b="0"/>
              <wp:wrapNone/>
              <wp:docPr id="123795" name="Group 12379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24359" name="Shape 12435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360" name="Shape 12436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124361" name="Shape 12436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124362" name="Shape 12436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363" name="Shape 12436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35E90463" id="Group 123795" o:spid="_x0000_s1026" style="position:absolute;margin-left:0;margin-top:0;width:612pt;height:11in;z-index:-25165209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">
              <v:shape id="Shape 124359"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W+MUA&#10;AADfAAAADwAAAGRycy9kb3ducmV2LnhtbERPy2rCQBTdF/oPwxW6qxOtWk0zETGU+lhpXbi8ZG6T&#10;0MydkJkm8e87hYLLw3kn68HUoqPWVZYVTMYRCOLc6ooLBZfP9+clCOeRNdaWScGNHKzTx4cEY217&#10;PlF39oUIIexiVFB638RSurwkg25sG+LAfdnWoA+wLaRusQ/hppbTKFpIgxWHhhIb2paUf59/jILT&#10;4bh7zQ7Hj6q4RjWvsv21s3OlnkbD5g2Ep8Hfxf/unQ7zp7OX+Qr+/gQA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Jb4xQAAAN8AAAAPAAAAAAAAAAAAAAAAAJgCAABkcnMv&#10;ZG93bnJldi54bWxQSwUGAAAAAAQABAD1AAAAigMAAAAA&#10;" path="m,l7772400,r,10058400l,10058400,,e" stroked="f" strokeweight="0">
                <v:stroke miterlimit="1" joinstyle="miter"/>
                <v:path arrowok="t" textboxrect="0,0,7772400,10058400"/>
              </v:shape>
              <v:shape id="Shape 124360"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nycMA&#10;AADfAAAADwAAAGRycy9kb3ducmV2LnhtbERPzYrCMBC+C/sOYYS9yJpuFZGuUaS4sHoRfx5gaMa2&#10;2ExKE7W+/c5B8Pjx/S9WvWvUnbpQezbwPU5AERfe1lwaOJ9+v+agQkS22HgmA08KsFp+DBaYWf/g&#10;A92PsVQSwiFDA1WMbaZ1KCpyGMa+JRbu4juHUWBXatvhQ8Jdo9MkmWmHNUtDhS3lFRXX480Z4MP+&#10;krajQm8nT17P883utM13xnwO+/UPqEh9fItf7j8r89PpZCYP5I8A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GnycMAAADfAAAADwAAAAAAAAAAAAAAAACYAgAAZHJzL2Rv&#10;d25yZXYueG1sUEsFBgAAAAAEAAQA9QAAAIgDAAAAAA==&#10;" path="m,l7772400,r,10058400l,10058400,,e" fillcolor="#ebebeb" stroked="f" strokeweight="0">
                <v:stroke miterlimit="1" joinstyle="miter"/>
                <v:path arrowok="t" textboxrect="0,0,7772400,10058400"/>
              </v:shape>
              <v:shape id="Shape 124361"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CUsMA&#10;AADfAAAADwAAAGRycy9kb3ducmV2LnhtbERPy4rCMBTdD8w/hCu4GaapVUQ6RpGioG6k6gdcmtsH&#10;NjelyWj9eyMMzPJw3sv1YFpxp941lhVMohgEcWF1w5WC62X3vQDhPLLG1jIpeJKD9erzY4mptg/O&#10;6X72lQgh7FJUUHvfpVK6oiaDLrIdceBK2xv0AfaV1D0+QrhpZRLHc2mw4dBQY0dZTcXt/GsUcH4q&#10;k+6rkIfpkzeLbHu8HLKjUuPRsPkB4Wnw/+I/916H+clsOp/A+08A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0CUsMAAADfAAAADwAAAAAAAAAAAAAAAACYAgAAZHJzL2Rv&#10;d25yZXYueG1sUEsFBgAAAAAEAAQA9QAAAIgDAAAAAA==&#10;" path="m,l7772400,r,10058400l,10058400,,e" fillcolor="#ebebeb" stroked="f" strokeweight="0">
                <v:stroke miterlimit="1" joinstyle="miter"/>
                <v:path arrowok="t" textboxrect="0,0,7772400,10058400"/>
              </v:shape>
              <v:shape id="Shape 124362"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ONMQA&#10;AADfAAAADwAAAGRycy9kb3ducmV2LnhtbERPy2rCQBTdF/yH4Qru6sRofURHEUVqdeVj4fKSuSbB&#10;zJ2QGWP6951CocvDeS9WrSlFQ7UrLCsY9CMQxKnVBWcKrpfd+xSE88gaS8uk4JscrJadtwUm2r74&#10;RM3ZZyKEsEtQQe59lUjp0pwMur6tiAN3t7VBH2CdSV3jK4SbUsZRNJYGCw4NOVa0ySl9nJ9Gwelw&#10;3E+2h+Nnkd2ikmfbr1tjP5Tqddv1HISn1v+L/9x7HebHo+E4ht8/AY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szjTEAAAA3wAAAA8AAAAAAAAAAAAAAAAAmAIAAGRycy9k&#10;b3ducmV2LnhtbFBLBQYAAAAABAAEAPUAAACJAwAAAAA=&#10;" path="m,l7772400,r,10058400l,10058400,,e" stroked="f" strokeweight="0">
                <v:stroke miterlimit="1" joinstyle="miter"/>
                <v:path arrowok="t" textboxrect="0,0,7772400,10058400"/>
              </v:shape>
              <v:shape id="Shape 124363"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rr8UA&#10;AADfAAAADwAAAGRycy9kb3ducmV2LnhtbERPy2rCQBTdF/oPwxW6qxOTqjV1DGIo9bHSunB5ydwm&#10;oZk7ITON6d93CoLLw3kvs8E0oqfO1ZYVTMYRCOLC6ppLBefP9+dXEM4ja2wsk4JfcpCtHh+WmGp7&#10;5SP1J1+KEMIuRQWV920qpSsqMujGtiUO3JftDPoAu1LqDq8h3DQyjqKZNFhzaKiwpU1Fxffpxyg4&#10;7g/beb4/fNTlJWp4ke8uvZ0q9TQa1m8gPA3+Lr65tzrMj1+SWQL/fwI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GuvxQAAAN8AAAAPAAAAAAAAAAAAAAAAAJgCAABkcnMv&#10;ZG93bnJldi54bWxQSwUGAAAAAAQABAD1AAAAigMAAAAA&#10;" path="m,l7772400,r,10058400l,10058400,,e" stroked="f" strokeweight="0">
                <v:stroke miterlimit="1"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B09E" w14:textId="77777777" w:rsidR="00E14D70" w:rsidRDefault="00E14D70">
    <w:r>
      <w:rPr>
        <w:noProof/>
        <w:sz w:val="22"/>
      </w:rPr>
      <mc:AlternateContent>
        <mc:Choice Requires="wpg">
          <w:drawing>
            <wp:anchor distT="0" distB="0" distL="114300" distR="114300" simplePos="0" relativeHeight="251665408" behindDoc="1" locked="0" layoutInCell="1" allowOverlap="1" wp14:anchorId="7518B2F8" wp14:editId="4F96B7AC">
              <wp:simplePos x="0" y="0"/>
              <wp:positionH relativeFrom="page">
                <wp:posOffset>0</wp:posOffset>
              </wp:positionH>
              <wp:positionV relativeFrom="page">
                <wp:posOffset>0</wp:posOffset>
              </wp:positionV>
              <wp:extent cx="7772400" cy="10058400"/>
              <wp:effectExtent l="0" t="0" r="0" b="0"/>
              <wp:wrapNone/>
              <wp:docPr id="123782" name="Group 12378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24354" name="Shape 12435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355" name="Shape 12435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124356" name="Shape 12435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124357" name="Shape 12435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358" name="Shape 12435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5B2F0E7D" id="Group 123782" o:spid="_x0000_s1026" style="position:absolute;margin-left:0;margin-top:0;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">
              <v:shape id="Shape 124354"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5ZsUA&#10;AADfAAAADwAAAGRycy9kb3ducmV2LnhtbERPTWvCQBC9F/oflin0VjdarRpdQ2koVXOKevA4ZMck&#10;NDsbstuY/nu3IPT4eN/rZDCN6KlztWUF41EEgriwuuZSwen4+bIA4TyyxsYyKfglB8nm8WGNsbZX&#10;zqk/+FKEEHYxKqi8b2MpXVGRQTeyLXHgLrYz6APsSqk7vIZw08hJFL1JgzWHhgpb+qio+D78GAX5&#10;PtvO0332VZfnqOFlujv3dqbU89PwvgLhafD/4rt7q8P8yfR1NoW/PwG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TlmxQAAAN8AAAAPAAAAAAAAAAAAAAAAAJgCAABkcnMv&#10;ZG93bnJldi54bWxQSwUGAAAAAAQABAD1AAAAigMAAAAA&#10;" path="m,l7772400,r,10058400l,10058400,,e" stroked="f" strokeweight="0">
                <v:stroke miterlimit="1" joinstyle="miter"/>
                <v:path arrowok="t" textboxrect="0,0,7772400,10058400"/>
              </v:shape>
              <v:shape id="Shape 124355"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7MIA&#10;AADfAAAADwAAAGRycy9kb3ducmV2LnhtbERPy4rCMBTdD8w/hCu4GTSd+kCqUaQoqBvx8QGX5toW&#10;m5vSRK1/bwTB5eG8Z4vWVOJOjSstK/jvRyCIM6tLzhWcT+veBITzyBory6TgSQ4W89+fGSbaPvhA&#10;96PPRQhhl6CCwvs6kdJlBRl0fVsTB+5iG4M+wCaXusFHCDeVjKNoLA2WHBoKrCktKLseb0YBH/aX&#10;uP7L5Hbw5OUkXe1O23SnVLfTLqcgPLX+K/64NzrMj4eD0QjefwI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s7swgAAAN8AAAAPAAAAAAAAAAAAAAAAAJgCAABkcnMvZG93&#10;bnJldi54bWxQSwUGAAAAAAQABAD1AAAAhwMAAAAA&#10;" path="m,l7772400,r,10058400l,10058400,,e" fillcolor="#ebebeb" stroked="f" strokeweight="0">
                <v:stroke miterlimit="1" joinstyle="miter"/>
                <v:path arrowok="t" textboxrect="0,0,7772400,10058400"/>
              </v:shape>
              <v:shape id="Shape 124356"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m8MA&#10;AADfAAAADwAAAGRycy9kb3ducmV2LnhtbERPzYrCMBC+C75DGGEvsqbW3SJdo0hxQb2Idh9gaMa2&#10;2ExKE7W+vRGEPX58/4tVbxpxo87VlhVMJxEI4sLqmksFf/nv5xyE88gaG8uk4EEOVsvhYIGptnc+&#10;0u3kSxFC2KWooPK+TaV0RUUG3cS2xIE7286gD7Arpe7wHsJNI+MoSqTBmkNDhS1lFRWX09Uo4OPh&#10;HLfjQu5mD17Ps80+32V7pT5G/foHhKfe/4vf7q0O8+Ov2XcCrz8B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m8MAAADfAAAADwAAAAAAAAAAAAAAAACYAgAAZHJzL2Rv&#10;d25yZXYueG1sUEsFBgAAAAAEAAQA9QAAAIgDAAAAAA==&#10;" path="m,l7772400,r,10058400l,10058400,,e" fillcolor="#ebebeb" stroked="f" strokeweight="0">
                <v:stroke miterlimit="1" joinstyle="miter"/>
                <v:path arrowok="t" textboxrect="0,0,7772400,10058400"/>
              </v:shape>
              <v:shape id="Shape 124357"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nEcUA&#10;AADfAAAADwAAAGRycy9kb3ducmV2LnhtbERPy2rCQBTdC/2H4Ra600mtNjV1FDGU+ljFunB5ydwm&#10;oZk7ITNN4t87BaHLw3kv14OpRUetqywreJ5EIIhzqysuFJy/PsZvIJxH1lhbJgVXcrBePYyWmGjb&#10;c0bdyRcihLBLUEHpfZNI6fKSDLqJbYgD921bgz7AtpC6xT6Em1pOo+hVGqw4NJTY0Lak/Of0axRk&#10;h+MuTg/Hz6q4RDUv0v2ls3Olnh6HzTsIT4P/F9/dOx3mT2cv8xj+/gQ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6cRxQAAAN8AAAAPAAAAAAAAAAAAAAAAAJgCAABkcnMv&#10;ZG93bnJldi54bWxQSwUGAAAAAAQABAD1AAAAigMAAAAA&#10;" path="m,l7772400,r,10058400l,10058400,,e" stroked="f" strokeweight="0">
                <v:stroke miterlimit="1" joinstyle="miter"/>
                <v:path arrowok="t" textboxrect="0,0,7772400,10058400"/>
              </v:shape>
              <v:shape id="Shape 124358"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zY8QA&#10;AADfAAAADwAAAGRycy9kb3ducmV2LnhtbERPyW7CMBC9I/EP1iD1Bg4UuqQYVBWhspygPXAcxdMk&#10;Ih5HsQnh7zsHJI5Pb58vO1eplppQejYwHiWgiDNvS84N/P6sh2+gQkS2WHkmAzcKsFz0e3NMrb/y&#10;gdpjzJWEcEjRQBFjnWodsoIchpGviYX7843DKLDJtW3wKuGu0pMkedEOS5aGAmv6Kig7Hy/OwGG3&#10;37yudvvvMj8lFb+vtqfWz4x5GnSfH6AidfEhvrs3VuZPps8zGSx/BI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M2PEAAAA3wAAAA8AAAAAAAAAAAAAAAAAmAIAAGRycy9k&#10;b3ducmV2LnhtbFBLBQYAAAAABAAEAPUAAACJAwAAAAA=&#10;" path="m,l7772400,r,10058400l,10058400,,e" stroked="f" strokeweight="0">
                <v:stroke miterlimit="1"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7A1C" w14:textId="77777777" w:rsidR="00E14D70" w:rsidRDefault="00E14D70">
    <w:r>
      <w:rPr>
        <w:noProof/>
        <w:sz w:val="22"/>
      </w:rPr>
      <mc:AlternateContent>
        <mc:Choice Requires="wpg">
          <w:drawing>
            <wp:anchor distT="0" distB="0" distL="114300" distR="114300" simplePos="0" relativeHeight="251666432" behindDoc="1" locked="0" layoutInCell="1" allowOverlap="1" wp14:anchorId="64112AC2" wp14:editId="01A23630">
              <wp:simplePos x="0" y="0"/>
              <wp:positionH relativeFrom="page">
                <wp:posOffset>0</wp:posOffset>
              </wp:positionH>
              <wp:positionV relativeFrom="page">
                <wp:posOffset>0</wp:posOffset>
              </wp:positionV>
              <wp:extent cx="7772400" cy="10058400"/>
              <wp:effectExtent l="0" t="0" r="0" b="0"/>
              <wp:wrapNone/>
              <wp:docPr id="123769" name="Group 12376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24349" name="Shape 12434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350" name="Shape 12435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124351" name="Shape 12435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124352" name="Shape 12435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4353" name="Shape 12435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79D95491" id="Group 123769" o:spid="_x0000_s1026" style="position:absolute;margin-left:0;margin-top:0;width:612pt;height:11in;z-index:-25165004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FxGVAeUCAAAZFQAADgAAAAAAAAAA&#10;AAAAAAAuAgAAZHJzL2Uyb0RvYy54bWxQSwECLQAUAAYACAAAACEA+JBFV9wAAAAHAQAADwAAAAAA&#10;AAAAAAAAAAA/BQAAZHJzL2Rvd25yZXYueG1sUEsFBgAAAAAEAAQA8wAAAEgGAAAAAA==&#10;">
              <v:shape id="Shape 124349"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AJcMA&#10;AADfAAAADwAAAGRycy9kb3ducmV2LnhtbERPy4rCMBTdC/5DuAPuNB11Rq1GGUbE18rHwuWlubbF&#10;5qY0sda/N8LALA/nPVs0phA1VS63rOCzF4EgTqzOOVVwPq26YxDOI2ssLJOCJzlYzNutGcbaPvhA&#10;9dGnIoSwi1FB5n0ZS+mSjAy6ni2JA3e1lUEfYJVKXeEjhJtC9qPoWxrMOTRkWNJvRsnteDcKDrv9&#10;ZrTc7dd5eokKniy3l9p+KdX5aH6mIDw1/l/8597oML8/HAwn8P4TA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0AJcMAAADfAAAADwAAAAAAAAAAAAAAAACYAgAAZHJzL2Rv&#10;d25yZXYueG1sUEsFBgAAAAAEAAQA9QAAAIgDAAAAAA==&#10;" path="m,l7772400,r,10058400l,10058400,,e" stroked="f" strokeweight="0">
                <v:stroke miterlimit="1" joinstyle="miter"/>
                <v:path arrowok="t" textboxrect="0,0,7772400,10058400"/>
              </v:shape>
              <v:shape id="Shape 124350"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1tdMMA&#10;AADfAAAADwAAAGRycy9kb3ducmV2LnhtbERPzWrCQBC+F3yHZYReim4aq0h0FQkVqhfx5wGG7JgE&#10;s7Mhu9X49s6h0OPH979c965Rd+pC7dnA5zgBRVx4W3Np4HLejuagQkS22HgmA08KsF4N3paYWf/g&#10;I91PsVQSwiFDA1WMbaZ1KCpyGMa+JRbu6juHUWBXatvhQ8Jdo9MkmWmHNUtDhS3lFRW3068zwMfD&#10;NW0/Cr2bPHkzz7/3512+N+Z92G8WoCL18V/85/6xMj/9mkzlgfwRAH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1tdMMAAADfAAAADwAAAAAAAAAAAAAAAACYAgAAZHJzL2Rv&#10;d25yZXYueG1sUEsFBgAAAAAEAAQA9QAAAIgDAAAAAA==&#10;" path="m,l7772400,r,10058400l,10058400,,e" fillcolor="#ebebeb" stroked="f" strokeweight="0">
                <v:stroke miterlimit="1" joinstyle="miter"/>
                <v:path arrowok="t" textboxrect="0,0,7772400,10058400"/>
              </v:shape>
              <v:shape id="Shape 124351"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I78IA&#10;AADfAAAADwAAAGRycy9kb3ducmV2LnhtbERPy4rCMBTdC/5DuMJsRFPrA6lGkeKAuhEfH3Bprm2x&#10;uSlN1Pr3ZmDA5eG8l+vWVOJJjSstKxgNIxDEmdUl5wqul9/BHITzyBory6TgTQ7Wq25niYm2Lz7R&#10;8+xzEULYJaig8L5OpHRZQQbd0NbEgbvZxqAPsMmlbvAVwk0l4yiaSYMlh4YCa0oLyu7nh1HAp+Mt&#10;rvuZ3I/fvJmn28Nlnx6U+um1mwUIT63/iv/dOx3mx5PxdAR/fwIAuf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jvwgAAAN8AAAAPAAAAAAAAAAAAAAAAAJgCAABkcnMvZG93&#10;bnJldi54bWxQSwUGAAAAAAQABAD1AAAAhwMAAAAA&#10;" path="m,l7772400,r,10058400l,10058400,,e" fillcolor="#ebebeb" stroked="f" strokeweight="0">
                <v:stroke miterlimit="1" joinstyle="miter"/>
                <v:path arrowok="t" textboxrect="0,0,7772400,10058400"/>
              </v:shape>
              <v:shape id="Shape 124352"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EicQA&#10;AADfAAAADwAAAGRycy9kb3ducmV2LnhtbERPy2rCQBTdC/7DcIXudGLqo6aOIkrR6krrwuUlc5sE&#10;M3dCZhrj3zuC0OXhvOfL1pSiodoVlhUMBxEI4tTqgjMF55+v/gcI55E1lpZJwZ0cLBfdzhwTbW98&#10;pObkMxFC2CWoIPe+SqR0aU4G3cBWxIH7tbVBH2CdSV3jLYSbUsZRNJEGCw4NOVa0zim9nv6MguP+&#10;sJtu9odtkV2ikmeb70tjx0q99drVJwhPrf8Xv9w7HebHo/dxDM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BInEAAAA3wAAAA8AAAAAAAAAAAAAAAAAmAIAAGRycy9k&#10;b3ducmV2LnhtbFBLBQYAAAAABAAEAPUAAACJAwAAAAA=&#10;" path="m,l7772400,r,10058400l,10058400,,e" stroked="f" strokeweight="0">
                <v:stroke miterlimit="1" joinstyle="miter"/>
                <v:path arrowok="t" textboxrect="0,0,7772400,10058400"/>
              </v:shape>
              <v:shape id="Shape 124353"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hEsUA&#10;AADfAAAADwAAAGRycy9kb3ducmV2LnhtbERPyWrDMBC9F/oPYgq9NXKcpkmcyKHUlGynLIccB2ti&#10;m1ojY6m2+/dVoNDj4+2r9WBq0VHrKssKxqMIBHFudcWFgsv582UOwnlkjbVlUvBDDtbp48MKE217&#10;PlJ38oUIIewSVFB63yRSurwkg25kG+LA3Wxr0AfYFlK32IdwU8s4it6kwYpDQ4kNfZSUf52+jYLj&#10;/rCdZfvDpiquUc2LbHft7FSp56fhfQnC0+D/xX/urQ7z49fJdAL3PwG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KESxQAAAN8AAAAPAAAAAAAAAAAAAAAAAJgCAABkcnMv&#10;ZG93bnJldi54bWxQSwUGAAAAAAQABAD1AAAAigMAAAAA&#10;" path="m,l7772400,r,10058400l,10058400,,e" stroked="f" strokeweight="0">
                <v:stroke miterlimit="1"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366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00F2"/>
    <w:multiLevelType w:val="hybridMultilevel"/>
    <w:tmpl w:val="D39CC34E"/>
    <w:lvl w:ilvl="0" w:tplc="418A9C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8ADC2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7A6C8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B229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B8A57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76AC0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4C2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684ED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4E62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87A5609"/>
    <w:multiLevelType w:val="hybridMultilevel"/>
    <w:tmpl w:val="C8F04976"/>
    <w:lvl w:ilvl="0" w:tplc="B0AA073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6042E0E">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88BBB6">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464171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44DFC6">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02A459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A2408E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DF6300E">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71AB3E4">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nsid w:val="0DF47135"/>
    <w:multiLevelType w:val="hybridMultilevel"/>
    <w:tmpl w:val="4F9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3A60"/>
    <w:multiLevelType w:val="hybridMultilevel"/>
    <w:tmpl w:val="07FCD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41115"/>
    <w:multiLevelType w:val="hybridMultilevel"/>
    <w:tmpl w:val="4F9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56EDD"/>
    <w:multiLevelType w:val="hybridMultilevel"/>
    <w:tmpl w:val="F43EBA2E"/>
    <w:lvl w:ilvl="0" w:tplc="06D20B30">
      <w:start w:val="1"/>
      <w:numFmt w:val="decimal"/>
      <w:lvlText w:val="%1."/>
      <w:lvlJc w:val="left"/>
      <w:pPr>
        <w:ind w:left="1065" w:hanging="360"/>
      </w:pPr>
      <w:rPr>
        <w:rFonts w:asciiTheme="minorHAnsi" w:eastAsia="Calibri" w:hAnsiTheme="minorHAns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B70B7"/>
    <w:multiLevelType w:val="hybridMultilevel"/>
    <w:tmpl w:val="C062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E5FE8"/>
    <w:multiLevelType w:val="hybridMultilevel"/>
    <w:tmpl w:val="0448A60A"/>
    <w:lvl w:ilvl="0" w:tplc="440839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EABEE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BC974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1A2A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A697A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0FA7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AE1A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C6842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BA5BE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B942231"/>
    <w:multiLevelType w:val="hybridMultilevel"/>
    <w:tmpl w:val="B5C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2322"/>
    <w:multiLevelType w:val="hybridMultilevel"/>
    <w:tmpl w:val="EFF2C716"/>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1">
    <w:nsid w:val="282E228D"/>
    <w:multiLevelType w:val="hybridMultilevel"/>
    <w:tmpl w:val="1F28B5B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2C6D7E10"/>
    <w:multiLevelType w:val="hybridMultilevel"/>
    <w:tmpl w:val="07FCD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32955"/>
    <w:multiLevelType w:val="hybridMultilevel"/>
    <w:tmpl w:val="C92AD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06D46"/>
    <w:multiLevelType w:val="hybridMultilevel"/>
    <w:tmpl w:val="C58ADBB4"/>
    <w:lvl w:ilvl="0" w:tplc="DC08BE6E">
      <w:start w:val="1"/>
      <w:numFmt w:val="bullet"/>
      <w:lvlText w:val="●"/>
      <w:lvlJc w:val="left"/>
      <w:pPr>
        <w:ind w:left="10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nsid w:val="35A66390"/>
    <w:multiLevelType w:val="hybridMultilevel"/>
    <w:tmpl w:val="A156E48C"/>
    <w:lvl w:ilvl="0" w:tplc="7DBCF630">
      <w:start w:val="1"/>
      <w:numFmt w:val="decimal"/>
      <w:lvlText w:val="%1."/>
      <w:lvlJc w:val="left"/>
      <w:pPr>
        <w:ind w:left="22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37C4A4C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E92239B6">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5CD2413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2DA8F5DA">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5AE455CC">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7860030">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95C4D2E">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7390C49A">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6">
    <w:nsid w:val="36773EED"/>
    <w:multiLevelType w:val="hybridMultilevel"/>
    <w:tmpl w:val="9FFAA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4793A"/>
    <w:multiLevelType w:val="hybridMultilevel"/>
    <w:tmpl w:val="DBDA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1732C1"/>
    <w:multiLevelType w:val="hybridMultilevel"/>
    <w:tmpl w:val="9352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95575"/>
    <w:multiLevelType w:val="hybridMultilevel"/>
    <w:tmpl w:val="73C6D75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42672851"/>
    <w:multiLevelType w:val="singleLevel"/>
    <w:tmpl w:val="CB3EBC7A"/>
    <w:lvl w:ilvl="0">
      <w:start w:val="1"/>
      <w:numFmt w:val="decimal"/>
      <w:lvlText w:val="%1."/>
      <w:lvlJc w:val="left"/>
      <w:pPr>
        <w:tabs>
          <w:tab w:val="num" w:pos="540"/>
        </w:tabs>
        <w:ind w:left="540" w:hanging="540"/>
      </w:pPr>
      <w:rPr>
        <w:rFonts w:hint="default"/>
      </w:rPr>
    </w:lvl>
  </w:abstractNum>
  <w:abstractNum w:abstractNumId="21">
    <w:nsid w:val="45D368BD"/>
    <w:multiLevelType w:val="hybridMultilevel"/>
    <w:tmpl w:val="4F9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A3717"/>
    <w:multiLevelType w:val="hybridMultilevel"/>
    <w:tmpl w:val="4F9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34331"/>
    <w:multiLevelType w:val="hybridMultilevel"/>
    <w:tmpl w:val="4F9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355D5"/>
    <w:multiLevelType w:val="hybridMultilevel"/>
    <w:tmpl w:val="873C8E1C"/>
    <w:lvl w:ilvl="0" w:tplc="DC08BE6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FAE5958">
      <w:start w:val="1"/>
      <w:numFmt w:val="bullet"/>
      <w:lvlText w:val="o"/>
      <w:lvlJc w:val="left"/>
      <w:pPr>
        <w:ind w:left="14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E70EDD4">
      <w:start w:val="1"/>
      <w:numFmt w:val="bullet"/>
      <w:lvlText w:val="▪"/>
      <w:lvlJc w:val="left"/>
      <w:pPr>
        <w:ind w:left="2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EACE9CC">
      <w:start w:val="1"/>
      <w:numFmt w:val="bullet"/>
      <w:lvlText w:val="•"/>
      <w:lvlJc w:val="left"/>
      <w:pPr>
        <w:ind w:left="2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7242622">
      <w:start w:val="1"/>
      <w:numFmt w:val="bullet"/>
      <w:lvlText w:val="o"/>
      <w:lvlJc w:val="left"/>
      <w:pPr>
        <w:ind w:left="36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54A47C4">
      <w:start w:val="1"/>
      <w:numFmt w:val="bullet"/>
      <w:lvlText w:val="▪"/>
      <w:lvlJc w:val="left"/>
      <w:pPr>
        <w:ind w:left="4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690CB10">
      <w:start w:val="1"/>
      <w:numFmt w:val="bullet"/>
      <w:lvlText w:val="•"/>
      <w:lvlJc w:val="left"/>
      <w:pPr>
        <w:ind w:left="5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EFC6D84">
      <w:start w:val="1"/>
      <w:numFmt w:val="bullet"/>
      <w:lvlText w:val="o"/>
      <w:lvlJc w:val="left"/>
      <w:pPr>
        <w:ind w:left="5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F05330">
      <w:start w:val="1"/>
      <w:numFmt w:val="bullet"/>
      <w:lvlText w:val="▪"/>
      <w:lvlJc w:val="left"/>
      <w:pPr>
        <w:ind w:left="6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nsid w:val="4E6301D3"/>
    <w:multiLevelType w:val="hybridMultilevel"/>
    <w:tmpl w:val="E668A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A451D"/>
    <w:multiLevelType w:val="hybridMultilevel"/>
    <w:tmpl w:val="C9E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66CA6"/>
    <w:multiLevelType w:val="hybridMultilevel"/>
    <w:tmpl w:val="07FCD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E2F71"/>
    <w:multiLevelType w:val="hybridMultilevel"/>
    <w:tmpl w:val="9C64151E"/>
    <w:lvl w:ilvl="0" w:tplc="952C1D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8FE8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6FDB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8C3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042B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E1F9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A00D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B83F8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D4E10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58A743A1"/>
    <w:multiLevelType w:val="multilevel"/>
    <w:tmpl w:val="9872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71951"/>
    <w:multiLevelType w:val="hybridMultilevel"/>
    <w:tmpl w:val="E2AA33A8"/>
    <w:lvl w:ilvl="0" w:tplc="031EFBC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02D1F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C78A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4A9A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CD4E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CE4F9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30CE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860B4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64A94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5CFA1D2E"/>
    <w:multiLevelType w:val="hybridMultilevel"/>
    <w:tmpl w:val="53B244F8"/>
    <w:lvl w:ilvl="0" w:tplc="0409000F">
      <w:start w:val="1"/>
      <w:numFmt w:val="decimal"/>
      <w:lvlText w:val="%1."/>
      <w:lvlJc w:val="left"/>
      <w:pPr>
        <w:ind w:left="945" w:hanging="360"/>
      </w:p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nsid w:val="5DA5446E"/>
    <w:multiLevelType w:val="hybridMultilevel"/>
    <w:tmpl w:val="FA842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C1DC1"/>
    <w:multiLevelType w:val="hybridMultilevel"/>
    <w:tmpl w:val="66B219C2"/>
    <w:lvl w:ilvl="0" w:tplc="AFB681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nsid w:val="5F080E48"/>
    <w:multiLevelType w:val="hybridMultilevel"/>
    <w:tmpl w:val="401019B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5F3113E1"/>
    <w:multiLevelType w:val="hybridMultilevel"/>
    <w:tmpl w:val="91FA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E09A0"/>
    <w:multiLevelType w:val="hybridMultilevel"/>
    <w:tmpl w:val="C4D4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7404E"/>
    <w:multiLevelType w:val="hybridMultilevel"/>
    <w:tmpl w:val="B4FEE24A"/>
    <w:lvl w:ilvl="0" w:tplc="B9FEB934">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8">
    <w:nsid w:val="6C9B56C7"/>
    <w:multiLevelType w:val="multilevel"/>
    <w:tmpl w:val="943650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E186F0D"/>
    <w:multiLevelType w:val="hybridMultilevel"/>
    <w:tmpl w:val="37AA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A6400"/>
    <w:multiLevelType w:val="hybridMultilevel"/>
    <w:tmpl w:val="2EEEEACC"/>
    <w:lvl w:ilvl="0" w:tplc="42AE843C">
      <w:start w:val="1"/>
      <w:numFmt w:val="decimal"/>
      <w:lvlText w:val="%1."/>
      <w:lvlJc w:val="left"/>
      <w:pPr>
        <w:ind w:left="7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8D294B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58AFA8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D588B8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5E8C1D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3C04A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C42CB4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6A2693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0C4C63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1">
    <w:nsid w:val="736942A3"/>
    <w:multiLevelType w:val="hybridMultilevel"/>
    <w:tmpl w:val="5DC4C1AE"/>
    <w:lvl w:ilvl="0" w:tplc="B78A98C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A720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D0AD2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5CB9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92870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CC7DD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1225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6CAF7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0447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42338B7"/>
    <w:multiLevelType w:val="hybridMultilevel"/>
    <w:tmpl w:val="4F9E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3679F0"/>
    <w:multiLevelType w:val="hybridMultilevel"/>
    <w:tmpl w:val="911A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9C40CD"/>
    <w:multiLevelType w:val="hybridMultilevel"/>
    <w:tmpl w:val="60CCDB6C"/>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5">
    <w:nsid w:val="79D10CA4"/>
    <w:multiLevelType w:val="hybridMultilevel"/>
    <w:tmpl w:val="20A81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E7EB7"/>
    <w:multiLevelType w:val="hybridMultilevel"/>
    <w:tmpl w:val="FAD8C40A"/>
    <w:lvl w:ilvl="0" w:tplc="27B6ED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C60B3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2AE7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8E00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DAE40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96E0B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0070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A50F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D82CC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0"/>
  </w:num>
  <w:num w:numId="3">
    <w:abstractNumId w:val="46"/>
  </w:num>
  <w:num w:numId="4">
    <w:abstractNumId w:val="1"/>
  </w:num>
  <w:num w:numId="5">
    <w:abstractNumId w:val="41"/>
  </w:num>
  <w:num w:numId="6">
    <w:abstractNumId w:val="15"/>
  </w:num>
  <w:num w:numId="7">
    <w:abstractNumId w:val="40"/>
  </w:num>
  <w:num w:numId="8">
    <w:abstractNumId w:val="24"/>
  </w:num>
  <w:num w:numId="9">
    <w:abstractNumId w:val="28"/>
  </w:num>
  <w:num w:numId="10">
    <w:abstractNumId w:val="8"/>
  </w:num>
  <w:num w:numId="11">
    <w:abstractNumId w:val="17"/>
  </w:num>
  <w:num w:numId="12">
    <w:abstractNumId w:val="39"/>
  </w:num>
  <w:num w:numId="13">
    <w:abstractNumId w:val="9"/>
  </w:num>
  <w:num w:numId="14">
    <w:abstractNumId w:val="26"/>
  </w:num>
  <w:num w:numId="15">
    <w:abstractNumId w:val="11"/>
  </w:num>
  <w:num w:numId="16">
    <w:abstractNumId w:val="34"/>
  </w:num>
  <w:num w:numId="17">
    <w:abstractNumId w:val="16"/>
  </w:num>
  <w:num w:numId="18">
    <w:abstractNumId w:val="10"/>
  </w:num>
  <w:num w:numId="19">
    <w:abstractNumId w:val="18"/>
  </w:num>
  <w:num w:numId="20">
    <w:abstractNumId w:val="29"/>
  </w:num>
  <w:num w:numId="21">
    <w:abstractNumId w:val="7"/>
  </w:num>
  <w:num w:numId="22">
    <w:abstractNumId w:val="14"/>
  </w:num>
  <w:num w:numId="23">
    <w:abstractNumId w:val="0"/>
  </w:num>
  <w:num w:numId="24">
    <w:abstractNumId w:val="38"/>
  </w:num>
  <w:num w:numId="25">
    <w:abstractNumId w:val="33"/>
  </w:num>
  <w:num w:numId="26">
    <w:abstractNumId w:val="45"/>
  </w:num>
  <w:num w:numId="27">
    <w:abstractNumId w:val="31"/>
  </w:num>
  <w:num w:numId="28">
    <w:abstractNumId w:val="19"/>
  </w:num>
  <w:num w:numId="29">
    <w:abstractNumId w:val="35"/>
  </w:num>
  <w:num w:numId="30">
    <w:abstractNumId w:val="6"/>
  </w:num>
  <w:num w:numId="31">
    <w:abstractNumId w:val="44"/>
  </w:num>
  <w:num w:numId="32">
    <w:abstractNumId w:val="36"/>
  </w:num>
  <w:num w:numId="33">
    <w:abstractNumId w:val="5"/>
  </w:num>
  <w:num w:numId="34">
    <w:abstractNumId w:val="43"/>
  </w:num>
  <w:num w:numId="35">
    <w:abstractNumId w:val="20"/>
  </w:num>
  <w:num w:numId="36">
    <w:abstractNumId w:val="32"/>
  </w:num>
  <w:num w:numId="37">
    <w:abstractNumId w:val="25"/>
  </w:num>
  <w:num w:numId="38">
    <w:abstractNumId w:val="42"/>
  </w:num>
  <w:num w:numId="39">
    <w:abstractNumId w:val="21"/>
  </w:num>
  <w:num w:numId="40">
    <w:abstractNumId w:val="22"/>
  </w:num>
  <w:num w:numId="41">
    <w:abstractNumId w:val="37"/>
  </w:num>
  <w:num w:numId="42">
    <w:abstractNumId w:val="23"/>
  </w:num>
  <w:num w:numId="43">
    <w:abstractNumId w:val="3"/>
  </w:num>
  <w:num w:numId="44">
    <w:abstractNumId w:val="13"/>
  </w:num>
  <w:num w:numId="45">
    <w:abstractNumId w:val="4"/>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Turabian Bibliography 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070A6"/>
    <w:rsid w:val="00001E4F"/>
    <w:rsid w:val="000070A6"/>
    <w:rsid w:val="0001037E"/>
    <w:rsid w:val="00010873"/>
    <w:rsid w:val="00042520"/>
    <w:rsid w:val="000655FC"/>
    <w:rsid w:val="000802E5"/>
    <w:rsid w:val="000A2849"/>
    <w:rsid w:val="000A7620"/>
    <w:rsid w:val="000B00E4"/>
    <w:rsid w:val="000B5FE6"/>
    <w:rsid w:val="000B65CB"/>
    <w:rsid w:val="000C257F"/>
    <w:rsid w:val="000C3871"/>
    <w:rsid w:val="000C3AD1"/>
    <w:rsid w:val="000C4FFD"/>
    <w:rsid w:val="000D0A02"/>
    <w:rsid w:val="000E4EC6"/>
    <w:rsid w:val="000E7A1C"/>
    <w:rsid w:val="000F1CBE"/>
    <w:rsid w:val="00107655"/>
    <w:rsid w:val="00107F9E"/>
    <w:rsid w:val="001102FD"/>
    <w:rsid w:val="00110485"/>
    <w:rsid w:val="00114BC5"/>
    <w:rsid w:val="00120F84"/>
    <w:rsid w:val="00125500"/>
    <w:rsid w:val="001255F6"/>
    <w:rsid w:val="00132010"/>
    <w:rsid w:val="0013392D"/>
    <w:rsid w:val="00140B32"/>
    <w:rsid w:val="00142D96"/>
    <w:rsid w:val="00145EC8"/>
    <w:rsid w:val="00146696"/>
    <w:rsid w:val="001568BD"/>
    <w:rsid w:val="00160725"/>
    <w:rsid w:val="0016552D"/>
    <w:rsid w:val="00196B94"/>
    <w:rsid w:val="001A77CE"/>
    <w:rsid w:val="001E34EF"/>
    <w:rsid w:val="001E52A9"/>
    <w:rsid w:val="001E5944"/>
    <w:rsid w:val="001F20C4"/>
    <w:rsid w:val="00201461"/>
    <w:rsid w:val="00202322"/>
    <w:rsid w:val="00204AA6"/>
    <w:rsid w:val="00221A56"/>
    <w:rsid w:val="00224F10"/>
    <w:rsid w:val="00243688"/>
    <w:rsid w:val="0024484A"/>
    <w:rsid w:val="0024512B"/>
    <w:rsid w:val="0024540E"/>
    <w:rsid w:val="00245909"/>
    <w:rsid w:val="00250765"/>
    <w:rsid w:val="002522B5"/>
    <w:rsid w:val="00257D94"/>
    <w:rsid w:val="002615F2"/>
    <w:rsid w:val="0026606E"/>
    <w:rsid w:val="002676CC"/>
    <w:rsid w:val="00277375"/>
    <w:rsid w:val="0028488E"/>
    <w:rsid w:val="002943AD"/>
    <w:rsid w:val="00296629"/>
    <w:rsid w:val="00297C85"/>
    <w:rsid w:val="002A49E1"/>
    <w:rsid w:val="002A6C86"/>
    <w:rsid w:val="002A7CF9"/>
    <w:rsid w:val="002A7D5D"/>
    <w:rsid w:val="002C10F9"/>
    <w:rsid w:val="002C1D95"/>
    <w:rsid w:val="002C271C"/>
    <w:rsid w:val="002C4660"/>
    <w:rsid w:val="002C4D0C"/>
    <w:rsid w:val="002F00CD"/>
    <w:rsid w:val="0031773D"/>
    <w:rsid w:val="0032068A"/>
    <w:rsid w:val="003229C7"/>
    <w:rsid w:val="00327848"/>
    <w:rsid w:val="00345AF3"/>
    <w:rsid w:val="00355AE6"/>
    <w:rsid w:val="00360C09"/>
    <w:rsid w:val="0036747B"/>
    <w:rsid w:val="00372688"/>
    <w:rsid w:val="00373B65"/>
    <w:rsid w:val="00373F0C"/>
    <w:rsid w:val="003800E6"/>
    <w:rsid w:val="00386854"/>
    <w:rsid w:val="003900B8"/>
    <w:rsid w:val="00396115"/>
    <w:rsid w:val="003A6656"/>
    <w:rsid w:val="003A799F"/>
    <w:rsid w:val="003C5404"/>
    <w:rsid w:val="003C5CBA"/>
    <w:rsid w:val="003D193F"/>
    <w:rsid w:val="003E3D03"/>
    <w:rsid w:val="00435EA3"/>
    <w:rsid w:val="00443B7A"/>
    <w:rsid w:val="004458DE"/>
    <w:rsid w:val="0046612E"/>
    <w:rsid w:val="00466220"/>
    <w:rsid w:val="0047544C"/>
    <w:rsid w:val="00476C18"/>
    <w:rsid w:val="0048226A"/>
    <w:rsid w:val="004833D6"/>
    <w:rsid w:val="00491B51"/>
    <w:rsid w:val="004956F3"/>
    <w:rsid w:val="004958D9"/>
    <w:rsid w:val="0049769D"/>
    <w:rsid w:val="004A1A1D"/>
    <w:rsid w:val="004A687B"/>
    <w:rsid w:val="004A76A3"/>
    <w:rsid w:val="004B4317"/>
    <w:rsid w:val="004C60E7"/>
    <w:rsid w:val="004D14A9"/>
    <w:rsid w:val="004D3F61"/>
    <w:rsid w:val="004E2938"/>
    <w:rsid w:val="004F3686"/>
    <w:rsid w:val="004F4F79"/>
    <w:rsid w:val="004F6752"/>
    <w:rsid w:val="00501142"/>
    <w:rsid w:val="00502B43"/>
    <w:rsid w:val="00506A30"/>
    <w:rsid w:val="00506E99"/>
    <w:rsid w:val="005166E7"/>
    <w:rsid w:val="00523160"/>
    <w:rsid w:val="00531A5E"/>
    <w:rsid w:val="00533F9A"/>
    <w:rsid w:val="00540F30"/>
    <w:rsid w:val="005417BF"/>
    <w:rsid w:val="005532F8"/>
    <w:rsid w:val="005618AC"/>
    <w:rsid w:val="00561D33"/>
    <w:rsid w:val="00570DE1"/>
    <w:rsid w:val="005852DD"/>
    <w:rsid w:val="00591E41"/>
    <w:rsid w:val="005A7E6A"/>
    <w:rsid w:val="005B2627"/>
    <w:rsid w:val="005D3712"/>
    <w:rsid w:val="005E4B7A"/>
    <w:rsid w:val="005E6618"/>
    <w:rsid w:val="00600F31"/>
    <w:rsid w:val="00604669"/>
    <w:rsid w:val="0064024F"/>
    <w:rsid w:val="006409E3"/>
    <w:rsid w:val="00661453"/>
    <w:rsid w:val="00672458"/>
    <w:rsid w:val="00684801"/>
    <w:rsid w:val="00693DE3"/>
    <w:rsid w:val="00697090"/>
    <w:rsid w:val="006A2CD9"/>
    <w:rsid w:val="006B4F56"/>
    <w:rsid w:val="006E02C0"/>
    <w:rsid w:val="006E133F"/>
    <w:rsid w:val="006E3A64"/>
    <w:rsid w:val="006E4EA9"/>
    <w:rsid w:val="006F66B6"/>
    <w:rsid w:val="00700C3A"/>
    <w:rsid w:val="00713C46"/>
    <w:rsid w:val="00717841"/>
    <w:rsid w:val="00722851"/>
    <w:rsid w:val="00735220"/>
    <w:rsid w:val="007369B0"/>
    <w:rsid w:val="00737530"/>
    <w:rsid w:val="00756B29"/>
    <w:rsid w:val="0077650B"/>
    <w:rsid w:val="00781CD4"/>
    <w:rsid w:val="00784C1D"/>
    <w:rsid w:val="00792C7D"/>
    <w:rsid w:val="007947C9"/>
    <w:rsid w:val="0079559C"/>
    <w:rsid w:val="007979E1"/>
    <w:rsid w:val="007A292C"/>
    <w:rsid w:val="007A7D0B"/>
    <w:rsid w:val="007B25E6"/>
    <w:rsid w:val="007C20E2"/>
    <w:rsid w:val="007C2DE0"/>
    <w:rsid w:val="007D5370"/>
    <w:rsid w:val="007E6996"/>
    <w:rsid w:val="007E757F"/>
    <w:rsid w:val="007F40EA"/>
    <w:rsid w:val="00803E71"/>
    <w:rsid w:val="0080406C"/>
    <w:rsid w:val="00824034"/>
    <w:rsid w:val="00840591"/>
    <w:rsid w:val="00842352"/>
    <w:rsid w:val="0084252B"/>
    <w:rsid w:val="0085540B"/>
    <w:rsid w:val="00862DA6"/>
    <w:rsid w:val="008701EA"/>
    <w:rsid w:val="00887255"/>
    <w:rsid w:val="00895871"/>
    <w:rsid w:val="008A54AF"/>
    <w:rsid w:val="008B3F1A"/>
    <w:rsid w:val="008B53E8"/>
    <w:rsid w:val="008D3E1A"/>
    <w:rsid w:val="008D46BF"/>
    <w:rsid w:val="008E3616"/>
    <w:rsid w:val="008F1E4E"/>
    <w:rsid w:val="009148F4"/>
    <w:rsid w:val="009161A0"/>
    <w:rsid w:val="009163DC"/>
    <w:rsid w:val="00924837"/>
    <w:rsid w:val="00934A87"/>
    <w:rsid w:val="0093669D"/>
    <w:rsid w:val="009535E2"/>
    <w:rsid w:val="009555D4"/>
    <w:rsid w:val="00985223"/>
    <w:rsid w:val="009876A1"/>
    <w:rsid w:val="00994D41"/>
    <w:rsid w:val="009A497B"/>
    <w:rsid w:val="009A627C"/>
    <w:rsid w:val="009A644B"/>
    <w:rsid w:val="009A69ED"/>
    <w:rsid w:val="009B0B5C"/>
    <w:rsid w:val="009B6D52"/>
    <w:rsid w:val="009C23BE"/>
    <w:rsid w:val="009C6CEF"/>
    <w:rsid w:val="009E0534"/>
    <w:rsid w:val="009E0616"/>
    <w:rsid w:val="009E3B74"/>
    <w:rsid w:val="009E5864"/>
    <w:rsid w:val="009F1419"/>
    <w:rsid w:val="009F1C4C"/>
    <w:rsid w:val="009F2003"/>
    <w:rsid w:val="009F416D"/>
    <w:rsid w:val="00A148C5"/>
    <w:rsid w:val="00A16BEA"/>
    <w:rsid w:val="00A2022F"/>
    <w:rsid w:val="00A21D05"/>
    <w:rsid w:val="00A40CFC"/>
    <w:rsid w:val="00A454E7"/>
    <w:rsid w:val="00A70D51"/>
    <w:rsid w:val="00A73449"/>
    <w:rsid w:val="00A8511B"/>
    <w:rsid w:val="00A933C5"/>
    <w:rsid w:val="00A95D6C"/>
    <w:rsid w:val="00AA0CEA"/>
    <w:rsid w:val="00AA7336"/>
    <w:rsid w:val="00AB6A4E"/>
    <w:rsid w:val="00AB7DCE"/>
    <w:rsid w:val="00AC3E6E"/>
    <w:rsid w:val="00AD58B0"/>
    <w:rsid w:val="00AE1DC8"/>
    <w:rsid w:val="00AE733A"/>
    <w:rsid w:val="00AF12EF"/>
    <w:rsid w:val="00AF4150"/>
    <w:rsid w:val="00B04A40"/>
    <w:rsid w:val="00B12603"/>
    <w:rsid w:val="00B13FCA"/>
    <w:rsid w:val="00B2400D"/>
    <w:rsid w:val="00B27754"/>
    <w:rsid w:val="00B33184"/>
    <w:rsid w:val="00B42022"/>
    <w:rsid w:val="00B5248B"/>
    <w:rsid w:val="00B557E7"/>
    <w:rsid w:val="00B571A1"/>
    <w:rsid w:val="00B57D03"/>
    <w:rsid w:val="00B62F30"/>
    <w:rsid w:val="00B651BD"/>
    <w:rsid w:val="00B7461E"/>
    <w:rsid w:val="00B8042D"/>
    <w:rsid w:val="00B96925"/>
    <w:rsid w:val="00BA0A92"/>
    <w:rsid w:val="00BA2CE9"/>
    <w:rsid w:val="00BA2DA0"/>
    <w:rsid w:val="00BA32A3"/>
    <w:rsid w:val="00BB1F61"/>
    <w:rsid w:val="00BB3081"/>
    <w:rsid w:val="00BC099C"/>
    <w:rsid w:val="00BD3D6F"/>
    <w:rsid w:val="00BD79A4"/>
    <w:rsid w:val="00BE2CA7"/>
    <w:rsid w:val="00BF1B70"/>
    <w:rsid w:val="00BF3B79"/>
    <w:rsid w:val="00C1545A"/>
    <w:rsid w:val="00C36852"/>
    <w:rsid w:val="00C37B25"/>
    <w:rsid w:val="00C40CDC"/>
    <w:rsid w:val="00C53FE0"/>
    <w:rsid w:val="00C727A5"/>
    <w:rsid w:val="00C77349"/>
    <w:rsid w:val="00CA2872"/>
    <w:rsid w:val="00CB0A62"/>
    <w:rsid w:val="00CB733C"/>
    <w:rsid w:val="00CD0433"/>
    <w:rsid w:val="00CD224C"/>
    <w:rsid w:val="00CD2F67"/>
    <w:rsid w:val="00CE2C4C"/>
    <w:rsid w:val="00CF52BF"/>
    <w:rsid w:val="00D2232E"/>
    <w:rsid w:val="00D24D1A"/>
    <w:rsid w:val="00D24EC3"/>
    <w:rsid w:val="00D46A23"/>
    <w:rsid w:val="00D477CE"/>
    <w:rsid w:val="00D71600"/>
    <w:rsid w:val="00D718D1"/>
    <w:rsid w:val="00D7776C"/>
    <w:rsid w:val="00D779DF"/>
    <w:rsid w:val="00D9265D"/>
    <w:rsid w:val="00DA3A47"/>
    <w:rsid w:val="00DA6060"/>
    <w:rsid w:val="00DF0790"/>
    <w:rsid w:val="00DF5CC1"/>
    <w:rsid w:val="00E0425E"/>
    <w:rsid w:val="00E105A4"/>
    <w:rsid w:val="00E113D5"/>
    <w:rsid w:val="00E11C5F"/>
    <w:rsid w:val="00E12F78"/>
    <w:rsid w:val="00E13473"/>
    <w:rsid w:val="00E14D70"/>
    <w:rsid w:val="00E3513B"/>
    <w:rsid w:val="00E4123E"/>
    <w:rsid w:val="00E423E2"/>
    <w:rsid w:val="00E46575"/>
    <w:rsid w:val="00E51380"/>
    <w:rsid w:val="00E54A55"/>
    <w:rsid w:val="00E62AE8"/>
    <w:rsid w:val="00E86A8D"/>
    <w:rsid w:val="00E94ABE"/>
    <w:rsid w:val="00E94C76"/>
    <w:rsid w:val="00EA04CE"/>
    <w:rsid w:val="00EA0A47"/>
    <w:rsid w:val="00ED504E"/>
    <w:rsid w:val="00EE09CF"/>
    <w:rsid w:val="00F00E1A"/>
    <w:rsid w:val="00F0100A"/>
    <w:rsid w:val="00F16BB3"/>
    <w:rsid w:val="00F21F9A"/>
    <w:rsid w:val="00F22B62"/>
    <w:rsid w:val="00F3115B"/>
    <w:rsid w:val="00F33577"/>
    <w:rsid w:val="00F35145"/>
    <w:rsid w:val="00F4062F"/>
    <w:rsid w:val="00F42C3D"/>
    <w:rsid w:val="00F47DD9"/>
    <w:rsid w:val="00F72C75"/>
    <w:rsid w:val="00F74890"/>
    <w:rsid w:val="00F90032"/>
    <w:rsid w:val="00F94455"/>
    <w:rsid w:val="00FB24D2"/>
    <w:rsid w:val="00FB5064"/>
    <w:rsid w:val="00FB7046"/>
    <w:rsid w:val="00FB72BC"/>
    <w:rsid w:val="00FC4FB8"/>
    <w:rsid w:val="00FD3EE1"/>
    <w:rsid w:val="00FE03E1"/>
    <w:rsid w:val="00FE605E"/>
    <w:rsid w:val="00FF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AD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0" w:line="282" w:lineRule="auto"/>
      <w:ind w:left="355" w:right="13"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183" w:line="246" w:lineRule="auto"/>
      <w:ind w:left="-5" w:right="-15" w:hanging="10"/>
      <w:outlineLvl w:val="0"/>
    </w:pPr>
    <w:rPr>
      <w:rFonts w:ascii="Calibri" w:eastAsia="Calibri" w:hAnsi="Calibri" w:cs="Calibri"/>
      <w:b/>
      <w:color w:val="000000"/>
      <w:sz w:val="29"/>
    </w:rPr>
  </w:style>
  <w:style w:type="paragraph" w:styleId="Heading2">
    <w:name w:val="heading 2"/>
    <w:basedOn w:val="Normal"/>
    <w:next w:val="Normal"/>
    <w:link w:val="Heading2Char"/>
    <w:uiPriority w:val="9"/>
    <w:unhideWhenUsed/>
    <w:qFormat/>
    <w:rsid w:val="009E0616"/>
    <w:pPr>
      <w:keepNext/>
      <w:keepLines/>
      <w:spacing w:before="200" w:after="0" w:line="240" w:lineRule="auto"/>
      <w:ind w:left="0" w:right="0" w:firstLine="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E0616"/>
    <w:pPr>
      <w:keepNext/>
      <w:keepLines/>
      <w:spacing w:before="200" w:after="0" w:line="240" w:lineRule="auto"/>
      <w:ind w:left="0" w:right="0" w:firstLine="0"/>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nhideWhenUsed/>
    <w:qFormat/>
    <w:rsid w:val="00BB3081"/>
    <w:pPr>
      <w:spacing w:after="0" w:line="240" w:lineRule="auto"/>
      <w:ind w:left="0" w:righ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BB3081"/>
    <w:rPr>
      <w:rFonts w:eastAsiaTheme="minorHAnsi"/>
      <w:sz w:val="20"/>
      <w:szCs w:val="20"/>
    </w:rPr>
  </w:style>
  <w:style w:type="paragraph" w:styleId="ListParagraph">
    <w:name w:val="List Paragraph"/>
    <w:basedOn w:val="Normal"/>
    <w:uiPriority w:val="34"/>
    <w:qFormat/>
    <w:rsid w:val="00BB3081"/>
    <w:pPr>
      <w:ind w:left="720"/>
      <w:contextualSpacing/>
    </w:pPr>
  </w:style>
  <w:style w:type="character" w:styleId="Hyperlink">
    <w:name w:val="Hyperlink"/>
    <w:basedOn w:val="DefaultParagraphFont"/>
    <w:uiPriority w:val="99"/>
    <w:unhideWhenUsed/>
    <w:rsid w:val="00BB3081"/>
    <w:rPr>
      <w:color w:val="0563C1" w:themeColor="hyperlink"/>
      <w:u w:val="single"/>
    </w:rPr>
  </w:style>
  <w:style w:type="paragraph" w:styleId="NormalWeb">
    <w:name w:val="Normal (Web)"/>
    <w:basedOn w:val="Normal"/>
    <w:unhideWhenUsed/>
    <w:rsid w:val="007C20E2"/>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E4123E"/>
    <w:rPr>
      <w:color w:val="954F72" w:themeColor="followedHyperlink"/>
      <w:u w:val="single"/>
    </w:rPr>
  </w:style>
  <w:style w:type="paragraph" w:styleId="BalloonText">
    <w:name w:val="Balloon Text"/>
    <w:basedOn w:val="Normal"/>
    <w:link w:val="BalloonTextChar"/>
    <w:uiPriority w:val="99"/>
    <w:semiHidden/>
    <w:unhideWhenUsed/>
    <w:rsid w:val="006046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669"/>
    <w:rPr>
      <w:rFonts w:ascii="Lucida Grande" w:eastAsia="Calibri" w:hAnsi="Lucida Grande" w:cs="Calibri"/>
      <w:color w:val="000000"/>
      <w:sz w:val="18"/>
      <w:szCs w:val="18"/>
    </w:rPr>
  </w:style>
  <w:style w:type="character" w:customStyle="1" w:styleId="apple-converted-space">
    <w:name w:val="apple-converted-space"/>
    <w:basedOn w:val="DefaultParagraphFont"/>
    <w:rsid w:val="000C257F"/>
  </w:style>
  <w:style w:type="character" w:customStyle="1" w:styleId="il">
    <w:name w:val="il"/>
    <w:basedOn w:val="DefaultParagraphFont"/>
    <w:rsid w:val="00A148C5"/>
  </w:style>
  <w:style w:type="character" w:styleId="FootnoteReference">
    <w:name w:val="footnote reference"/>
    <w:basedOn w:val="DefaultParagraphFont"/>
    <w:uiPriority w:val="99"/>
    <w:unhideWhenUsed/>
    <w:rsid w:val="009F1C4C"/>
    <w:rPr>
      <w:vertAlign w:val="superscript"/>
    </w:rPr>
  </w:style>
  <w:style w:type="paragraph" w:customStyle="1" w:styleId="EndNoteBibliographyTitle">
    <w:name w:val="EndNote Bibliography Title"/>
    <w:basedOn w:val="Normal"/>
    <w:rsid w:val="006B4F56"/>
    <w:pPr>
      <w:spacing w:after="0"/>
      <w:jc w:val="center"/>
    </w:pPr>
    <w:rPr>
      <w:sz w:val="22"/>
    </w:rPr>
  </w:style>
  <w:style w:type="paragraph" w:customStyle="1" w:styleId="EndNoteBibliography">
    <w:name w:val="EndNote Bibliography"/>
    <w:basedOn w:val="Normal"/>
    <w:rsid w:val="006B4F56"/>
    <w:pPr>
      <w:spacing w:line="240" w:lineRule="auto"/>
    </w:pPr>
    <w:rPr>
      <w:sz w:val="22"/>
    </w:rPr>
  </w:style>
  <w:style w:type="paragraph" w:styleId="DocumentMap">
    <w:name w:val="Document Map"/>
    <w:basedOn w:val="Normal"/>
    <w:link w:val="DocumentMapChar"/>
    <w:uiPriority w:val="99"/>
    <w:semiHidden/>
    <w:unhideWhenUsed/>
    <w:rsid w:val="009B6D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B6D52"/>
    <w:rPr>
      <w:rFonts w:ascii="Lucida Grande" w:eastAsia="Calibri" w:hAnsi="Lucida Grande" w:cs="Lucida Grande"/>
      <w:color w:val="000000"/>
      <w:sz w:val="24"/>
      <w:szCs w:val="24"/>
    </w:rPr>
  </w:style>
  <w:style w:type="character" w:customStyle="1" w:styleId="Heading2Char">
    <w:name w:val="Heading 2 Char"/>
    <w:basedOn w:val="DefaultParagraphFont"/>
    <w:link w:val="Heading2"/>
    <w:uiPriority w:val="9"/>
    <w:rsid w:val="009E06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E0616"/>
    <w:rPr>
      <w:rFonts w:asciiTheme="majorHAnsi" w:eastAsiaTheme="majorEastAsia" w:hAnsiTheme="majorHAnsi" w:cstheme="majorBidi"/>
      <w:b/>
      <w:bCs/>
      <w:color w:val="5B9BD5" w:themeColor="accent1"/>
      <w:sz w:val="24"/>
      <w:szCs w:val="24"/>
    </w:rPr>
  </w:style>
  <w:style w:type="paragraph" w:styleId="BodyTextIndent3">
    <w:name w:val="Body Text Indent 3"/>
    <w:basedOn w:val="Normal"/>
    <w:link w:val="BodyTextIndent3Char"/>
    <w:rsid w:val="0024484A"/>
    <w:pPr>
      <w:spacing w:after="0" w:line="240" w:lineRule="auto"/>
      <w:ind w:left="540" w:right="0" w:hanging="540"/>
    </w:pPr>
    <w:rPr>
      <w:rFonts w:ascii="Times New Roman" w:eastAsia="Times New Roman" w:hAnsi="Times New Roman" w:cs="Times New Roman"/>
      <w:color w:val="auto"/>
      <w:sz w:val="24"/>
      <w:szCs w:val="20"/>
    </w:rPr>
  </w:style>
  <w:style w:type="character" w:customStyle="1" w:styleId="BodyTextIndent3Char">
    <w:name w:val="Body Text Indent 3 Char"/>
    <w:basedOn w:val="DefaultParagraphFont"/>
    <w:link w:val="BodyTextIndent3"/>
    <w:rsid w:val="0024484A"/>
    <w:rPr>
      <w:rFonts w:ascii="Times New Roman" w:eastAsia="Times New Roman" w:hAnsi="Times New Roman" w:cs="Times New Roman"/>
      <w:sz w:val="24"/>
      <w:szCs w:val="20"/>
    </w:rPr>
  </w:style>
  <w:style w:type="paragraph" w:customStyle="1" w:styleId="SBL2Footnotes">
    <w:name w:val="SBL 2Footnotes"/>
    <w:basedOn w:val="FootnoteText"/>
    <w:qFormat/>
    <w:rsid w:val="007947C9"/>
    <w:pPr>
      <w:spacing w:after="200"/>
      <w:ind w:firstLine="720"/>
    </w:pPr>
    <w:rPr>
      <w:rFonts w:ascii="Times New Roman" w:eastAsia="Times New Roman" w:hAnsi="Times New Roman" w:cs="Times New Roman"/>
    </w:rPr>
  </w:style>
  <w:style w:type="paragraph" w:customStyle="1" w:styleId="SBLFootnotes">
    <w:name w:val="SBL Footnotes"/>
    <w:basedOn w:val="Normal"/>
    <w:qFormat/>
    <w:rsid w:val="007947C9"/>
    <w:pPr>
      <w:autoSpaceDE w:val="0"/>
      <w:autoSpaceDN w:val="0"/>
      <w:adjustRightInd w:val="0"/>
      <w:spacing w:after="200" w:line="240" w:lineRule="auto"/>
      <w:ind w:left="0" w:right="0" w:firstLine="720"/>
    </w:pPr>
    <w:rPr>
      <w:rFonts w:ascii="Times New Roman" w:hAnsi="Times New Roman" w:cs="Times New Roman"/>
      <w:color w:val="auto"/>
      <w:sz w:val="20"/>
      <w:szCs w:val="20"/>
    </w:rPr>
  </w:style>
  <w:style w:type="character" w:customStyle="1" w:styleId="nfakpe">
    <w:name w:val="nfakpe"/>
    <w:basedOn w:val="DefaultParagraphFont"/>
    <w:rsid w:val="007947C9"/>
  </w:style>
  <w:style w:type="character" w:styleId="Strong">
    <w:name w:val="Strong"/>
    <w:qFormat/>
    <w:rsid w:val="009161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0" w:line="282" w:lineRule="auto"/>
      <w:ind w:left="355" w:right="13" w:hanging="10"/>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183" w:line="246" w:lineRule="auto"/>
      <w:ind w:left="-5" w:right="-15" w:hanging="10"/>
      <w:outlineLvl w:val="0"/>
    </w:pPr>
    <w:rPr>
      <w:rFonts w:ascii="Calibri" w:eastAsia="Calibri" w:hAnsi="Calibri" w:cs="Calibri"/>
      <w:b/>
      <w:color w:val="000000"/>
      <w:sz w:val="29"/>
    </w:rPr>
  </w:style>
  <w:style w:type="paragraph" w:styleId="Heading2">
    <w:name w:val="heading 2"/>
    <w:basedOn w:val="Normal"/>
    <w:next w:val="Normal"/>
    <w:link w:val="Heading2Char"/>
    <w:uiPriority w:val="9"/>
    <w:unhideWhenUsed/>
    <w:qFormat/>
    <w:rsid w:val="009E0616"/>
    <w:pPr>
      <w:keepNext/>
      <w:keepLines/>
      <w:spacing w:before="200" w:after="0" w:line="240" w:lineRule="auto"/>
      <w:ind w:left="0" w:right="0" w:firstLine="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E0616"/>
    <w:pPr>
      <w:keepNext/>
      <w:keepLines/>
      <w:spacing w:before="200" w:after="0" w:line="240" w:lineRule="auto"/>
      <w:ind w:left="0" w:right="0" w:firstLine="0"/>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nhideWhenUsed/>
    <w:qFormat/>
    <w:rsid w:val="00BB3081"/>
    <w:pPr>
      <w:spacing w:after="0" w:line="240" w:lineRule="auto"/>
      <w:ind w:left="0" w:righ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BB3081"/>
    <w:rPr>
      <w:rFonts w:eastAsiaTheme="minorHAnsi"/>
      <w:sz w:val="20"/>
      <w:szCs w:val="20"/>
    </w:rPr>
  </w:style>
  <w:style w:type="paragraph" w:styleId="ListParagraph">
    <w:name w:val="List Paragraph"/>
    <w:basedOn w:val="Normal"/>
    <w:uiPriority w:val="34"/>
    <w:qFormat/>
    <w:rsid w:val="00BB3081"/>
    <w:pPr>
      <w:ind w:left="720"/>
      <w:contextualSpacing/>
    </w:pPr>
  </w:style>
  <w:style w:type="character" w:styleId="Hyperlink">
    <w:name w:val="Hyperlink"/>
    <w:basedOn w:val="DefaultParagraphFont"/>
    <w:uiPriority w:val="99"/>
    <w:unhideWhenUsed/>
    <w:rsid w:val="00BB3081"/>
    <w:rPr>
      <w:color w:val="0563C1" w:themeColor="hyperlink"/>
      <w:u w:val="single"/>
    </w:rPr>
  </w:style>
  <w:style w:type="paragraph" w:styleId="NormalWeb">
    <w:name w:val="Normal (Web)"/>
    <w:basedOn w:val="Normal"/>
    <w:unhideWhenUsed/>
    <w:rsid w:val="007C20E2"/>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E4123E"/>
    <w:rPr>
      <w:color w:val="954F72" w:themeColor="followedHyperlink"/>
      <w:u w:val="single"/>
    </w:rPr>
  </w:style>
  <w:style w:type="paragraph" w:styleId="BalloonText">
    <w:name w:val="Balloon Text"/>
    <w:basedOn w:val="Normal"/>
    <w:link w:val="BalloonTextChar"/>
    <w:uiPriority w:val="99"/>
    <w:semiHidden/>
    <w:unhideWhenUsed/>
    <w:rsid w:val="006046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669"/>
    <w:rPr>
      <w:rFonts w:ascii="Lucida Grande" w:eastAsia="Calibri" w:hAnsi="Lucida Grande" w:cs="Calibri"/>
      <w:color w:val="000000"/>
      <w:sz w:val="18"/>
      <w:szCs w:val="18"/>
    </w:rPr>
  </w:style>
  <w:style w:type="character" w:customStyle="1" w:styleId="apple-converted-space">
    <w:name w:val="apple-converted-space"/>
    <w:basedOn w:val="DefaultParagraphFont"/>
    <w:rsid w:val="000C257F"/>
  </w:style>
  <w:style w:type="character" w:customStyle="1" w:styleId="il">
    <w:name w:val="il"/>
    <w:basedOn w:val="DefaultParagraphFont"/>
    <w:rsid w:val="00A148C5"/>
  </w:style>
  <w:style w:type="character" w:styleId="FootnoteReference">
    <w:name w:val="footnote reference"/>
    <w:basedOn w:val="DefaultParagraphFont"/>
    <w:uiPriority w:val="99"/>
    <w:unhideWhenUsed/>
    <w:rsid w:val="009F1C4C"/>
    <w:rPr>
      <w:vertAlign w:val="superscript"/>
    </w:rPr>
  </w:style>
  <w:style w:type="paragraph" w:customStyle="1" w:styleId="EndNoteBibliographyTitle">
    <w:name w:val="EndNote Bibliography Title"/>
    <w:basedOn w:val="Normal"/>
    <w:rsid w:val="006B4F56"/>
    <w:pPr>
      <w:spacing w:after="0"/>
      <w:jc w:val="center"/>
    </w:pPr>
    <w:rPr>
      <w:sz w:val="22"/>
    </w:rPr>
  </w:style>
  <w:style w:type="paragraph" w:customStyle="1" w:styleId="EndNoteBibliography">
    <w:name w:val="EndNote Bibliography"/>
    <w:basedOn w:val="Normal"/>
    <w:rsid w:val="006B4F56"/>
    <w:pPr>
      <w:spacing w:line="240" w:lineRule="auto"/>
    </w:pPr>
    <w:rPr>
      <w:sz w:val="22"/>
    </w:rPr>
  </w:style>
  <w:style w:type="paragraph" w:styleId="DocumentMap">
    <w:name w:val="Document Map"/>
    <w:basedOn w:val="Normal"/>
    <w:link w:val="DocumentMapChar"/>
    <w:uiPriority w:val="99"/>
    <w:semiHidden/>
    <w:unhideWhenUsed/>
    <w:rsid w:val="009B6D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B6D52"/>
    <w:rPr>
      <w:rFonts w:ascii="Lucida Grande" w:eastAsia="Calibri" w:hAnsi="Lucida Grande" w:cs="Lucida Grande"/>
      <w:color w:val="000000"/>
      <w:sz w:val="24"/>
      <w:szCs w:val="24"/>
    </w:rPr>
  </w:style>
  <w:style w:type="character" w:customStyle="1" w:styleId="Heading2Char">
    <w:name w:val="Heading 2 Char"/>
    <w:basedOn w:val="DefaultParagraphFont"/>
    <w:link w:val="Heading2"/>
    <w:uiPriority w:val="9"/>
    <w:rsid w:val="009E06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E0616"/>
    <w:rPr>
      <w:rFonts w:asciiTheme="majorHAnsi" w:eastAsiaTheme="majorEastAsia" w:hAnsiTheme="majorHAnsi" w:cstheme="majorBidi"/>
      <w:b/>
      <w:bCs/>
      <w:color w:val="5B9BD5" w:themeColor="accent1"/>
      <w:sz w:val="24"/>
      <w:szCs w:val="24"/>
    </w:rPr>
  </w:style>
  <w:style w:type="paragraph" w:styleId="BodyTextIndent3">
    <w:name w:val="Body Text Indent 3"/>
    <w:basedOn w:val="Normal"/>
    <w:link w:val="BodyTextIndent3Char"/>
    <w:rsid w:val="0024484A"/>
    <w:pPr>
      <w:spacing w:after="0" w:line="240" w:lineRule="auto"/>
      <w:ind w:left="540" w:right="0" w:hanging="540"/>
    </w:pPr>
    <w:rPr>
      <w:rFonts w:ascii="Times New Roman" w:eastAsia="Times New Roman" w:hAnsi="Times New Roman" w:cs="Times New Roman"/>
      <w:color w:val="auto"/>
      <w:sz w:val="24"/>
      <w:szCs w:val="20"/>
    </w:rPr>
  </w:style>
  <w:style w:type="character" w:customStyle="1" w:styleId="BodyTextIndent3Char">
    <w:name w:val="Body Text Indent 3 Char"/>
    <w:basedOn w:val="DefaultParagraphFont"/>
    <w:link w:val="BodyTextIndent3"/>
    <w:rsid w:val="0024484A"/>
    <w:rPr>
      <w:rFonts w:ascii="Times New Roman" w:eastAsia="Times New Roman" w:hAnsi="Times New Roman" w:cs="Times New Roman"/>
      <w:sz w:val="24"/>
      <w:szCs w:val="20"/>
    </w:rPr>
  </w:style>
  <w:style w:type="paragraph" w:customStyle="1" w:styleId="SBL2Footnotes">
    <w:name w:val="SBL 2Footnotes"/>
    <w:basedOn w:val="FootnoteText"/>
    <w:qFormat/>
    <w:rsid w:val="007947C9"/>
    <w:pPr>
      <w:spacing w:after="200"/>
      <w:ind w:firstLine="720"/>
    </w:pPr>
    <w:rPr>
      <w:rFonts w:ascii="Times New Roman" w:eastAsia="Times New Roman" w:hAnsi="Times New Roman" w:cs="Times New Roman"/>
    </w:rPr>
  </w:style>
  <w:style w:type="paragraph" w:customStyle="1" w:styleId="SBLFootnotes">
    <w:name w:val="SBL Footnotes"/>
    <w:basedOn w:val="Normal"/>
    <w:qFormat/>
    <w:rsid w:val="007947C9"/>
    <w:pPr>
      <w:autoSpaceDE w:val="0"/>
      <w:autoSpaceDN w:val="0"/>
      <w:adjustRightInd w:val="0"/>
      <w:spacing w:after="200" w:line="240" w:lineRule="auto"/>
      <w:ind w:left="0" w:right="0" w:firstLine="720"/>
    </w:pPr>
    <w:rPr>
      <w:rFonts w:ascii="Times New Roman" w:hAnsi="Times New Roman" w:cs="Times New Roman"/>
      <w:color w:val="auto"/>
      <w:sz w:val="20"/>
      <w:szCs w:val="20"/>
    </w:rPr>
  </w:style>
  <w:style w:type="character" w:customStyle="1" w:styleId="nfakpe">
    <w:name w:val="nfakpe"/>
    <w:basedOn w:val="DefaultParagraphFont"/>
    <w:rsid w:val="007947C9"/>
  </w:style>
  <w:style w:type="character" w:styleId="Strong">
    <w:name w:val="Strong"/>
    <w:qFormat/>
    <w:rsid w:val="00916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239">
      <w:bodyDiv w:val="1"/>
      <w:marLeft w:val="0"/>
      <w:marRight w:val="0"/>
      <w:marTop w:val="0"/>
      <w:marBottom w:val="0"/>
      <w:divBdr>
        <w:top w:val="none" w:sz="0" w:space="0" w:color="auto"/>
        <w:left w:val="none" w:sz="0" w:space="0" w:color="auto"/>
        <w:bottom w:val="none" w:sz="0" w:space="0" w:color="auto"/>
        <w:right w:val="none" w:sz="0" w:space="0" w:color="auto"/>
      </w:divBdr>
    </w:div>
    <w:div w:id="223833151">
      <w:bodyDiv w:val="1"/>
      <w:marLeft w:val="0"/>
      <w:marRight w:val="0"/>
      <w:marTop w:val="0"/>
      <w:marBottom w:val="0"/>
      <w:divBdr>
        <w:top w:val="none" w:sz="0" w:space="0" w:color="auto"/>
        <w:left w:val="none" w:sz="0" w:space="0" w:color="auto"/>
        <w:bottom w:val="none" w:sz="0" w:space="0" w:color="auto"/>
        <w:right w:val="none" w:sz="0" w:space="0" w:color="auto"/>
      </w:divBdr>
    </w:div>
    <w:div w:id="238176044">
      <w:bodyDiv w:val="1"/>
      <w:marLeft w:val="0"/>
      <w:marRight w:val="0"/>
      <w:marTop w:val="0"/>
      <w:marBottom w:val="0"/>
      <w:divBdr>
        <w:top w:val="none" w:sz="0" w:space="0" w:color="auto"/>
        <w:left w:val="none" w:sz="0" w:space="0" w:color="auto"/>
        <w:bottom w:val="none" w:sz="0" w:space="0" w:color="auto"/>
        <w:right w:val="none" w:sz="0" w:space="0" w:color="auto"/>
      </w:divBdr>
    </w:div>
    <w:div w:id="391971576">
      <w:bodyDiv w:val="1"/>
      <w:marLeft w:val="0"/>
      <w:marRight w:val="0"/>
      <w:marTop w:val="0"/>
      <w:marBottom w:val="0"/>
      <w:divBdr>
        <w:top w:val="none" w:sz="0" w:space="0" w:color="auto"/>
        <w:left w:val="none" w:sz="0" w:space="0" w:color="auto"/>
        <w:bottom w:val="none" w:sz="0" w:space="0" w:color="auto"/>
        <w:right w:val="none" w:sz="0" w:space="0" w:color="auto"/>
      </w:divBdr>
      <w:divsChild>
        <w:div w:id="140119941">
          <w:marLeft w:val="821"/>
          <w:marRight w:val="0"/>
          <w:marTop w:val="140"/>
          <w:marBottom w:val="0"/>
          <w:divBdr>
            <w:top w:val="none" w:sz="0" w:space="0" w:color="auto"/>
            <w:left w:val="none" w:sz="0" w:space="0" w:color="auto"/>
            <w:bottom w:val="none" w:sz="0" w:space="0" w:color="auto"/>
            <w:right w:val="none" w:sz="0" w:space="0" w:color="auto"/>
          </w:divBdr>
        </w:div>
        <w:div w:id="1578704324">
          <w:marLeft w:val="821"/>
          <w:marRight w:val="0"/>
          <w:marTop w:val="140"/>
          <w:marBottom w:val="0"/>
          <w:divBdr>
            <w:top w:val="none" w:sz="0" w:space="0" w:color="auto"/>
            <w:left w:val="none" w:sz="0" w:space="0" w:color="auto"/>
            <w:bottom w:val="none" w:sz="0" w:space="0" w:color="auto"/>
            <w:right w:val="none" w:sz="0" w:space="0" w:color="auto"/>
          </w:divBdr>
        </w:div>
        <w:div w:id="1935740858">
          <w:marLeft w:val="821"/>
          <w:marRight w:val="0"/>
          <w:marTop w:val="140"/>
          <w:marBottom w:val="0"/>
          <w:divBdr>
            <w:top w:val="none" w:sz="0" w:space="0" w:color="auto"/>
            <w:left w:val="none" w:sz="0" w:space="0" w:color="auto"/>
            <w:bottom w:val="none" w:sz="0" w:space="0" w:color="auto"/>
            <w:right w:val="none" w:sz="0" w:space="0" w:color="auto"/>
          </w:divBdr>
        </w:div>
        <w:div w:id="955646416">
          <w:marLeft w:val="821"/>
          <w:marRight w:val="0"/>
          <w:marTop w:val="140"/>
          <w:marBottom w:val="0"/>
          <w:divBdr>
            <w:top w:val="none" w:sz="0" w:space="0" w:color="auto"/>
            <w:left w:val="none" w:sz="0" w:space="0" w:color="auto"/>
            <w:bottom w:val="none" w:sz="0" w:space="0" w:color="auto"/>
            <w:right w:val="none" w:sz="0" w:space="0" w:color="auto"/>
          </w:divBdr>
        </w:div>
      </w:divsChild>
    </w:div>
    <w:div w:id="658266900">
      <w:bodyDiv w:val="1"/>
      <w:marLeft w:val="0"/>
      <w:marRight w:val="0"/>
      <w:marTop w:val="0"/>
      <w:marBottom w:val="0"/>
      <w:divBdr>
        <w:top w:val="none" w:sz="0" w:space="0" w:color="auto"/>
        <w:left w:val="none" w:sz="0" w:space="0" w:color="auto"/>
        <w:bottom w:val="none" w:sz="0" w:space="0" w:color="auto"/>
        <w:right w:val="none" w:sz="0" w:space="0" w:color="auto"/>
      </w:divBdr>
    </w:div>
    <w:div w:id="881135080">
      <w:bodyDiv w:val="1"/>
      <w:marLeft w:val="0"/>
      <w:marRight w:val="0"/>
      <w:marTop w:val="0"/>
      <w:marBottom w:val="0"/>
      <w:divBdr>
        <w:top w:val="none" w:sz="0" w:space="0" w:color="auto"/>
        <w:left w:val="none" w:sz="0" w:space="0" w:color="auto"/>
        <w:bottom w:val="none" w:sz="0" w:space="0" w:color="auto"/>
        <w:right w:val="none" w:sz="0" w:space="0" w:color="auto"/>
      </w:divBdr>
    </w:div>
    <w:div w:id="957953641">
      <w:bodyDiv w:val="1"/>
      <w:marLeft w:val="0"/>
      <w:marRight w:val="0"/>
      <w:marTop w:val="0"/>
      <w:marBottom w:val="0"/>
      <w:divBdr>
        <w:top w:val="none" w:sz="0" w:space="0" w:color="auto"/>
        <w:left w:val="none" w:sz="0" w:space="0" w:color="auto"/>
        <w:bottom w:val="none" w:sz="0" w:space="0" w:color="auto"/>
        <w:right w:val="none" w:sz="0" w:space="0" w:color="auto"/>
      </w:divBdr>
    </w:div>
    <w:div w:id="1467237266">
      <w:bodyDiv w:val="1"/>
      <w:marLeft w:val="0"/>
      <w:marRight w:val="0"/>
      <w:marTop w:val="0"/>
      <w:marBottom w:val="0"/>
      <w:divBdr>
        <w:top w:val="none" w:sz="0" w:space="0" w:color="auto"/>
        <w:left w:val="none" w:sz="0" w:space="0" w:color="auto"/>
        <w:bottom w:val="none" w:sz="0" w:space="0" w:color="auto"/>
        <w:right w:val="none" w:sz="0" w:space="0" w:color="auto"/>
      </w:divBdr>
    </w:div>
    <w:div w:id="1468817949">
      <w:bodyDiv w:val="1"/>
      <w:marLeft w:val="0"/>
      <w:marRight w:val="0"/>
      <w:marTop w:val="0"/>
      <w:marBottom w:val="0"/>
      <w:divBdr>
        <w:top w:val="none" w:sz="0" w:space="0" w:color="auto"/>
        <w:left w:val="none" w:sz="0" w:space="0" w:color="auto"/>
        <w:bottom w:val="none" w:sz="0" w:space="0" w:color="auto"/>
        <w:right w:val="none" w:sz="0" w:space="0" w:color="auto"/>
      </w:divBdr>
    </w:div>
    <w:div w:id="1592424453">
      <w:bodyDiv w:val="1"/>
      <w:marLeft w:val="0"/>
      <w:marRight w:val="0"/>
      <w:marTop w:val="0"/>
      <w:marBottom w:val="0"/>
      <w:divBdr>
        <w:top w:val="none" w:sz="0" w:space="0" w:color="auto"/>
        <w:left w:val="none" w:sz="0" w:space="0" w:color="auto"/>
        <w:bottom w:val="none" w:sz="0" w:space="0" w:color="auto"/>
        <w:right w:val="none" w:sz="0" w:space="0" w:color="auto"/>
      </w:divBdr>
    </w:div>
    <w:div w:id="1619683924">
      <w:bodyDiv w:val="1"/>
      <w:marLeft w:val="0"/>
      <w:marRight w:val="0"/>
      <w:marTop w:val="0"/>
      <w:marBottom w:val="0"/>
      <w:divBdr>
        <w:top w:val="none" w:sz="0" w:space="0" w:color="auto"/>
        <w:left w:val="none" w:sz="0" w:space="0" w:color="auto"/>
        <w:bottom w:val="none" w:sz="0" w:space="0" w:color="auto"/>
        <w:right w:val="none" w:sz="0" w:space="0" w:color="auto"/>
      </w:divBdr>
    </w:div>
    <w:div w:id="1860007578">
      <w:bodyDiv w:val="1"/>
      <w:marLeft w:val="0"/>
      <w:marRight w:val="0"/>
      <w:marTop w:val="0"/>
      <w:marBottom w:val="0"/>
      <w:divBdr>
        <w:top w:val="none" w:sz="0" w:space="0" w:color="auto"/>
        <w:left w:val="none" w:sz="0" w:space="0" w:color="auto"/>
        <w:bottom w:val="none" w:sz="0" w:space="0" w:color="auto"/>
        <w:right w:val="none" w:sz="0" w:space="0" w:color="auto"/>
      </w:divBdr>
    </w:div>
    <w:div w:id="19493096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oprah.com/relationships/Whats-Your-Conflict-Style-Quiz-Dealing-with-Conflict"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twitter.com/AndyRowell" TargetMode="External"/><Relationship Id="rId11" Type="http://schemas.openxmlformats.org/officeDocument/2006/relationships/hyperlink" Target="http://www.andyrowell.net/" TargetMode="External"/><Relationship Id="rId12" Type="http://schemas.openxmlformats.org/officeDocument/2006/relationships/hyperlink" Target="http://www.jimcollins.com/tools/TwelveQuestions.pdf" TargetMode="External"/><Relationship Id="rId13" Type="http://schemas.openxmlformats.org/officeDocument/2006/relationships/hyperlink" Target="http://www.amazon.com/Great-by-Choice/dp/B005UJSI7I/ref=tmm_aud_swatch_0?_encoding=UTF8&amp;sr=&amp;qid" TargetMode="External"/><Relationship Id="rId14" Type="http://schemas.openxmlformats.org/officeDocument/2006/relationships/hyperlink" Target="http://bethellibraries.worldcat.org/title/great-by-choice/oclc/740630764&amp;referer=brief_results" TargetMode="External"/><Relationship Id="rId15" Type="http://schemas.openxmlformats.org/officeDocument/2006/relationships/hyperlink" Target="http://www.amazon.com/Who-Runs-Church-Views-Government/dp/B002WPTSV8/" TargetMode="External"/><Relationship Id="rId16" Type="http://schemas.openxmlformats.org/officeDocument/2006/relationships/hyperlink" Target="http://www.jimcollins.com/tools/TwelveQuestions.pdf" TargetMode="External"/><Relationship Id="rId17" Type="http://schemas.openxmlformats.org/officeDocument/2006/relationships/hyperlink" Target="http://www.jimcollins.com/tools/diagnostic-tool.pdf" TargetMode="External"/><Relationship Id="rId18" Type="http://schemas.openxmlformats.org/officeDocument/2006/relationships/hyperlink" Target="http://www.jimcollins.com/article_topics/articles/aligning-action.html" TargetMode="External"/><Relationship Id="rId19" Type="http://schemas.openxmlformats.org/officeDocument/2006/relationships/hyperlink" Target="http://www.buildingpeace.org/act-build-peace/learn/conflict-sty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5205-CC10-9C49-86F6-20F739D3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4369</Words>
  <Characters>24909</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Rowell</dc:creator>
  <cp:keywords/>
  <cp:lastModifiedBy>Andrew D. Rowell</cp:lastModifiedBy>
  <cp:revision>9</cp:revision>
  <cp:lastPrinted>2014-09-05T20:24:00Z</cp:lastPrinted>
  <dcterms:created xsi:type="dcterms:W3CDTF">2014-09-05T20:24:00Z</dcterms:created>
  <dcterms:modified xsi:type="dcterms:W3CDTF">2014-09-23T16:01:00Z</dcterms:modified>
</cp:coreProperties>
</file>